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20E6" w:rsidRPr="003F20E6" w:rsidRDefault="003F20E6" w:rsidP="003F20E6">
      <w:pPr>
        <w:spacing w:after="0" w:line="240" w:lineRule="auto"/>
        <w:textAlignment w:val="baseline"/>
        <w:outlineLvl w:val="0"/>
        <w:rPr>
          <w:rFonts w:ascii="HelveticaNeueCyr-Bold" w:eastAsia="Times New Roman" w:hAnsi="HelveticaNeueCyr-Bold" w:cs="Times New Roman"/>
          <w:b/>
          <w:bCs/>
          <w:kern w:val="36"/>
          <w:sz w:val="48"/>
          <w:szCs w:val="48"/>
          <w:lang w:eastAsia="ru-RU"/>
        </w:rPr>
      </w:pPr>
      <w:bookmarkStart w:id="0" w:name="_GoBack"/>
      <w:bookmarkEnd w:id="0"/>
      <w:r w:rsidRPr="003F20E6">
        <w:rPr>
          <w:rFonts w:ascii="HelveticaNeueCyr-Bold" w:eastAsia="Times New Roman" w:hAnsi="HelveticaNeueCyr-Bold" w:cs="Times New Roman"/>
          <w:b/>
          <w:bCs/>
          <w:kern w:val="36"/>
          <w:sz w:val="48"/>
          <w:szCs w:val="48"/>
          <w:lang w:eastAsia="ru-RU"/>
        </w:rPr>
        <w:t>Малярия: возбудитель, симптомы, лечение, профилактика</w:t>
      </w:r>
    </w:p>
    <w:p w:rsidR="003F20E6" w:rsidRPr="003F20E6" w:rsidRDefault="003F20E6" w:rsidP="003F20E6">
      <w:pPr>
        <w:spacing w:after="0" w:line="240" w:lineRule="auto"/>
        <w:textAlignment w:val="baseline"/>
        <w:rPr>
          <w:rFonts w:ascii="HelveticaNeueCyr-Light" w:eastAsia="Times New Roman" w:hAnsi="HelveticaNeueCyr-Light" w:cs="Times New Roman"/>
          <w:sz w:val="24"/>
          <w:szCs w:val="24"/>
          <w:lang w:eastAsia="ru-RU"/>
        </w:rPr>
      </w:pPr>
      <w:r w:rsidRPr="003F20E6">
        <w:rPr>
          <w:rFonts w:ascii="HelveticaNeueCyr-Light" w:eastAsia="Times New Roman" w:hAnsi="HelveticaNeueCyr-Light" w:cs="Times New Roman"/>
          <w:sz w:val="24"/>
          <w:szCs w:val="24"/>
          <w:lang w:eastAsia="ru-RU"/>
        </w:rPr>
        <w:t>Малярия - это серьезное заболевание, относящееся к группе протозойных трансмиссивных инфекционных заболеваний.</w:t>
      </w:r>
      <w:r w:rsidRPr="003F20E6">
        <w:rPr>
          <w:rFonts w:ascii="HelveticaNeueCyr-Light" w:eastAsia="Times New Roman" w:hAnsi="HelveticaNeueCyr-Light" w:cs="Times New Roman"/>
          <w:sz w:val="24"/>
          <w:szCs w:val="24"/>
          <w:lang w:eastAsia="ru-RU"/>
        </w:rPr>
        <w:br/>
        <w:t xml:space="preserve">Возбудителями малярии являются простейшие </w:t>
      </w:r>
      <w:proofErr w:type="spellStart"/>
      <w:r w:rsidRPr="003F20E6">
        <w:rPr>
          <w:rFonts w:ascii="HelveticaNeueCyr-Light" w:eastAsia="Times New Roman" w:hAnsi="HelveticaNeueCyr-Light" w:cs="Times New Roman"/>
          <w:sz w:val="24"/>
          <w:szCs w:val="24"/>
          <w:lang w:eastAsia="ru-RU"/>
        </w:rPr>
        <w:t>Plasmodium</w:t>
      </w:r>
      <w:proofErr w:type="spellEnd"/>
      <w:r w:rsidRPr="003F20E6">
        <w:rPr>
          <w:rFonts w:ascii="HelveticaNeueCyr-Light" w:eastAsia="Times New Roman" w:hAnsi="HelveticaNeueCyr-Light" w:cs="Times New Roman"/>
          <w:sz w:val="24"/>
          <w:szCs w:val="24"/>
          <w:lang w:eastAsia="ru-RU"/>
        </w:rPr>
        <w:t xml:space="preserve">, которые передаются комарами рода </w:t>
      </w:r>
      <w:proofErr w:type="spellStart"/>
      <w:r w:rsidRPr="003F20E6">
        <w:rPr>
          <w:rFonts w:ascii="HelveticaNeueCyr-Light" w:eastAsia="Times New Roman" w:hAnsi="HelveticaNeueCyr-Light" w:cs="Times New Roman"/>
          <w:sz w:val="24"/>
          <w:szCs w:val="24"/>
          <w:lang w:eastAsia="ru-RU"/>
        </w:rPr>
        <w:t>Anopheles</w:t>
      </w:r>
      <w:proofErr w:type="spellEnd"/>
      <w:r w:rsidRPr="003F20E6">
        <w:rPr>
          <w:rFonts w:ascii="HelveticaNeueCyr-Light" w:eastAsia="Times New Roman" w:hAnsi="HelveticaNeueCyr-Light" w:cs="Times New Roman"/>
          <w:sz w:val="24"/>
          <w:szCs w:val="24"/>
          <w:lang w:eastAsia="ru-RU"/>
        </w:rPr>
        <w:t>. Паразиты, попадая в кровяное русло, п</w:t>
      </w:r>
      <w:r>
        <w:rPr>
          <w:rFonts w:ascii="HelveticaNeueCyr-Light" w:eastAsia="Times New Roman" w:hAnsi="HelveticaNeueCyr-Light" w:cs="Times New Roman"/>
          <w:sz w:val="24"/>
          <w:szCs w:val="24"/>
          <w:lang w:eastAsia="ru-RU"/>
        </w:rPr>
        <w:t>оражают клетки печени человека.</w:t>
      </w:r>
      <w:r w:rsidRPr="003F20E6">
        <w:rPr>
          <w:rFonts w:ascii="HelveticaNeueCyr-Light" w:eastAsia="Times New Roman" w:hAnsi="HelveticaNeueCyr-Light" w:cs="Times New Roman"/>
          <w:sz w:val="24"/>
          <w:szCs w:val="24"/>
          <w:lang w:eastAsia="ru-RU"/>
        </w:rPr>
        <w:br/>
        <w:t>Болезнь протекает в форме лихорадки, во время приступов ярко выражены озноб, жар тела и повышенная температура. У больного отмечают инфекционную интоксикацию, признаки </w:t>
      </w:r>
      <w:hyperlink r:id="rId5" w:history="1">
        <w:r w:rsidRPr="003F20E6">
          <w:rPr>
            <w:rFonts w:ascii="HelveticaNeueCyr-Light" w:eastAsia="Times New Roman" w:hAnsi="HelveticaNeueCyr-Light" w:cs="Times New Roman"/>
            <w:sz w:val="24"/>
            <w:szCs w:val="24"/>
            <w:lang w:eastAsia="ru-RU"/>
          </w:rPr>
          <w:t>анемии</w:t>
        </w:r>
      </w:hyperlink>
      <w:r w:rsidRPr="003F20E6">
        <w:rPr>
          <w:rFonts w:ascii="HelveticaNeueCyr-Light" w:eastAsia="Times New Roman" w:hAnsi="HelveticaNeueCyr-Light" w:cs="Times New Roman"/>
          <w:sz w:val="24"/>
          <w:szCs w:val="24"/>
          <w:lang w:eastAsia="ru-RU"/>
        </w:rPr>
        <w:t>, увеличен</w:t>
      </w:r>
      <w:r>
        <w:rPr>
          <w:rFonts w:ascii="HelveticaNeueCyr-Light" w:eastAsia="Times New Roman" w:hAnsi="HelveticaNeueCyr-Light" w:cs="Times New Roman"/>
          <w:sz w:val="24"/>
          <w:szCs w:val="24"/>
          <w:lang w:eastAsia="ru-RU"/>
        </w:rPr>
        <w:t>ие размеров селезенки и печени.</w:t>
      </w:r>
      <w:r w:rsidRPr="003F20E6">
        <w:rPr>
          <w:rFonts w:ascii="HelveticaNeueCyr-Light" w:eastAsia="Times New Roman" w:hAnsi="HelveticaNeueCyr-Light" w:cs="Times New Roman"/>
          <w:sz w:val="24"/>
          <w:szCs w:val="24"/>
          <w:lang w:eastAsia="ru-RU"/>
        </w:rPr>
        <w:br/>
        <w:t>При неоказании своевременного лечения пациенту могут произойти серьезны</w:t>
      </w:r>
      <w:r>
        <w:rPr>
          <w:rFonts w:ascii="HelveticaNeueCyr-Light" w:eastAsia="Times New Roman" w:hAnsi="HelveticaNeueCyr-Light" w:cs="Times New Roman"/>
          <w:sz w:val="24"/>
          <w:szCs w:val="24"/>
          <w:lang w:eastAsia="ru-RU"/>
        </w:rPr>
        <w:t>е осложнения и летальный исход.</w:t>
      </w:r>
    </w:p>
    <w:p w:rsidR="003F20E6" w:rsidRPr="003F20E6" w:rsidRDefault="003F20E6" w:rsidP="003F20E6">
      <w:pPr>
        <w:spacing w:after="0" w:line="240" w:lineRule="auto"/>
        <w:textAlignment w:val="baseline"/>
        <w:outlineLvl w:val="1"/>
        <w:rPr>
          <w:rFonts w:ascii="HelveticaNeueCyr" w:eastAsia="Times New Roman" w:hAnsi="HelveticaNeueCyr" w:cs="Times New Roman"/>
          <w:sz w:val="54"/>
          <w:szCs w:val="54"/>
          <w:lang w:eastAsia="ru-RU"/>
        </w:rPr>
      </w:pPr>
      <w:r w:rsidRPr="003F20E6">
        <w:rPr>
          <w:rFonts w:ascii="HelveticaNeueCyr" w:eastAsia="Times New Roman" w:hAnsi="HelveticaNeueCyr" w:cs="Times New Roman"/>
          <w:sz w:val="54"/>
          <w:szCs w:val="54"/>
          <w:lang w:eastAsia="ru-RU"/>
        </w:rPr>
        <w:t>Причины</w:t>
      </w:r>
    </w:p>
    <w:p w:rsidR="003F20E6" w:rsidRPr="003F20E6" w:rsidRDefault="003F20E6" w:rsidP="003F20E6">
      <w:pPr>
        <w:spacing w:after="0" w:line="240" w:lineRule="auto"/>
        <w:textAlignment w:val="baseline"/>
        <w:rPr>
          <w:rFonts w:ascii="HelveticaNeueCyr-Light" w:eastAsia="Times New Roman" w:hAnsi="HelveticaNeueCyr-Light" w:cs="Times New Roman"/>
          <w:sz w:val="24"/>
          <w:szCs w:val="24"/>
          <w:lang w:eastAsia="ru-RU"/>
        </w:rPr>
      </w:pPr>
      <w:r w:rsidRPr="003F20E6">
        <w:rPr>
          <w:rFonts w:ascii="HelveticaNeueCyr-Light" w:eastAsia="Times New Roman" w:hAnsi="HelveticaNeueCyr-Light" w:cs="Times New Roman"/>
          <w:sz w:val="24"/>
          <w:szCs w:val="24"/>
          <w:lang w:eastAsia="ru-RU"/>
        </w:rPr>
        <w:t>Болотная лихорадка, другое название болезни, это группа различных паразитарных инфекций, поражающих человека. Переносчиком малярии является комар, при укусе которого вместе со слюной клетки плазм</w:t>
      </w:r>
      <w:r>
        <w:rPr>
          <w:rFonts w:ascii="HelveticaNeueCyr-Light" w:eastAsia="Times New Roman" w:hAnsi="HelveticaNeueCyr-Light" w:cs="Times New Roman"/>
          <w:sz w:val="24"/>
          <w:szCs w:val="24"/>
          <w:lang w:eastAsia="ru-RU"/>
        </w:rPr>
        <w:t>одия попадают в кровь человека.</w:t>
      </w:r>
      <w:r w:rsidRPr="003F20E6">
        <w:rPr>
          <w:rFonts w:ascii="HelveticaNeueCyr-Light" w:eastAsia="Times New Roman" w:hAnsi="HelveticaNeueCyr-Light" w:cs="Times New Roman"/>
          <w:sz w:val="24"/>
          <w:szCs w:val="24"/>
          <w:lang w:eastAsia="ru-RU"/>
        </w:rPr>
        <w:br/>
        <w:t>Паразиты способны вызывать данные виды болезней:</w:t>
      </w:r>
    </w:p>
    <w:p w:rsidR="003F20E6" w:rsidRPr="003F20E6" w:rsidRDefault="003F20E6" w:rsidP="003F20E6">
      <w:pPr>
        <w:numPr>
          <w:ilvl w:val="0"/>
          <w:numId w:val="1"/>
        </w:numPr>
        <w:spacing w:before="100" w:beforeAutospacing="1" w:after="0" w:line="240" w:lineRule="auto"/>
        <w:textAlignment w:val="baseline"/>
        <w:rPr>
          <w:rFonts w:ascii="HelveticaNeueCyr-Light" w:eastAsia="Times New Roman" w:hAnsi="HelveticaNeueCyr-Light" w:cs="Times New Roman"/>
          <w:sz w:val="24"/>
          <w:szCs w:val="24"/>
          <w:lang w:eastAsia="ru-RU"/>
        </w:rPr>
      </w:pPr>
      <w:r w:rsidRPr="003F20E6">
        <w:rPr>
          <w:rFonts w:ascii="HelveticaNeueCyr-Light" w:eastAsia="Times New Roman" w:hAnsi="HelveticaNeueCyr-Light" w:cs="Times New Roman"/>
          <w:sz w:val="24"/>
          <w:szCs w:val="24"/>
          <w:lang w:eastAsia="ru-RU"/>
        </w:rPr>
        <w:t>трехдневная малярия (</w:t>
      </w:r>
      <w:proofErr w:type="spellStart"/>
      <w:r w:rsidRPr="003F20E6">
        <w:rPr>
          <w:rFonts w:ascii="HelveticaNeueCyr-Light" w:eastAsia="Times New Roman" w:hAnsi="HelveticaNeueCyr-Light" w:cs="Times New Roman"/>
          <w:sz w:val="24"/>
          <w:szCs w:val="24"/>
          <w:lang w:eastAsia="ru-RU"/>
        </w:rPr>
        <w:t>Plasmodium</w:t>
      </w:r>
      <w:proofErr w:type="spellEnd"/>
      <w:r w:rsidRPr="003F20E6">
        <w:rPr>
          <w:rFonts w:ascii="HelveticaNeueCyr-Light" w:eastAsia="Times New Roman" w:hAnsi="HelveticaNeueCyr-Light" w:cs="Times New Roman"/>
          <w:sz w:val="24"/>
          <w:szCs w:val="24"/>
          <w:lang w:eastAsia="ru-RU"/>
        </w:rPr>
        <w:t xml:space="preserve"> </w:t>
      </w:r>
      <w:proofErr w:type="spellStart"/>
      <w:r w:rsidRPr="003F20E6">
        <w:rPr>
          <w:rFonts w:ascii="HelveticaNeueCyr-Light" w:eastAsia="Times New Roman" w:hAnsi="HelveticaNeueCyr-Light" w:cs="Times New Roman"/>
          <w:sz w:val="24"/>
          <w:szCs w:val="24"/>
          <w:lang w:eastAsia="ru-RU"/>
        </w:rPr>
        <w:t>vivax</w:t>
      </w:r>
      <w:proofErr w:type="spellEnd"/>
      <w:r w:rsidRPr="003F20E6">
        <w:rPr>
          <w:rFonts w:ascii="HelveticaNeueCyr-Light" w:eastAsia="Times New Roman" w:hAnsi="HelveticaNeueCyr-Light" w:cs="Times New Roman"/>
          <w:sz w:val="24"/>
          <w:szCs w:val="24"/>
          <w:lang w:eastAsia="ru-RU"/>
        </w:rPr>
        <w:t>);</w:t>
      </w:r>
    </w:p>
    <w:p w:rsidR="003F20E6" w:rsidRPr="003F20E6" w:rsidRDefault="003F20E6" w:rsidP="003F20E6">
      <w:pPr>
        <w:numPr>
          <w:ilvl w:val="0"/>
          <w:numId w:val="1"/>
        </w:numPr>
        <w:spacing w:before="100" w:beforeAutospacing="1" w:after="0" w:line="240" w:lineRule="auto"/>
        <w:textAlignment w:val="baseline"/>
        <w:rPr>
          <w:rFonts w:ascii="HelveticaNeueCyr-Light" w:eastAsia="Times New Roman" w:hAnsi="HelveticaNeueCyr-Light" w:cs="Times New Roman"/>
          <w:sz w:val="24"/>
          <w:szCs w:val="24"/>
          <w:lang w:eastAsia="ru-RU"/>
        </w:rPr>
      </w:pPr>
      <w:r w:rsidRPr="003F20E6">
        <w:rPr>
          <w:rFonts w:ascii="HelveticaNeueCyr-Light" w:eastAsia="Times New Roman" w:hAnsi="HelveticaNeueCyr-Light" w:cs="Times New Roman"/>
          <w:sz w:val="24"/>
          <w:szCs w:val="24"/>
          <w:lang w:eastAsia="ru-RU"/>
        </w:rPr>
        <w:t>малярия овале (</w:t>
      </w:r>
      <w:proofErr w:type="spellStart"/>
      <w:r w:rsidRPr="003F20E6">
        <w:rPr>
          <w:rFonts w:ascii="HelveticaNeueCyr-Light" w:eastAsia="Times New Roman" w:hAnsi="HelveticaNeueCyr-Light" w:cs="Times New Roman"/>
          <w:sz w:val="24"/>
          <w:szCs w:val="24"/>
          <w:lang w:eastAsia="ru-RU"/>
        </w:rPr>
        <w:t>Plasmodium</w:t>
      </w:r>
      <w:proofErr w:type="spellEnd"/>
      <w:r w:rsidRPr="003F20E6">
        <w:rPr>
          <w:rFonts w:ascii="HelveticaNeueCyr-Light" w:eastAsia="Times New Roman" w:hAnsi="HelveticaNeueCyr-Light" w:cs="Times New Roman"/>
          <w:sz w:val="24"/>
          <w:szCs w:val="24"/>
          <w:lang w:eastAsia="ru-RU"/>
        </w:rPr>
        <w:t xml:space="preserve"> </w:t>
      </w:r>
      <w:proofErr w:type="spellStart"/>
      <w:r w:rsidRPr="003F20E6">
        <w:rPr>
          <w:rFonts w:ascii="HelveticaNeueCyr-Light" w:eastAsia="Times New Roman" w:hAnsi="HelveticaNeueCyr-Light" w:cs="Times New Roman"/>
          <w:sz w:val="24"/>
          <w:szCs w:val="24"/>
          <w:lang w:eastAsia="ru-RU"/>
        </w:rPr>
        <w:t>ovale</w:t>
      </w:r>
      <w:proofErr w:type="spellEnd"/>
      <w:r w:rsidRPr="003F20E6">
        <w:rPr>
          <w:rFonts w:ascii="HelveticaNeueCyr-Light" w:eastAsia="Times New Roman" w:hAnsi="HelveticaNeueCyr-Light" w:cs="Times New Roman"/>
          <w:sz w:val="24"/>
          <w:szCs w:val="24"/>
          <w:lang w:eastAsia="ru-RU"/>
        </w:rPr>
        <w:t>);</w:t>
      </w:r>
    </w:p>
    <w:p w:rsidR="003F20E6" w:rsidRPr="003F20E6" w:rsidRDefault="003F20E6" w:rsidP="003F20E6">
      <w:pPr>
        <w:numPr>
          <w:ilvl w:val="0"/>
          <w:numId w:val="1"/>
        </w:numPr>
        <w:spacing w:before="100" w:beforeAutospacing="1" w:after="0" w:line="240" w:lineRule="auto"/>
        <w:textAlignment w:val="baseline"/>
        <w:rPr>
          <w:rFonts w:ascii="HelveticaNeueCyr-Light" w:eastAsia="Times New Roman" w:hAnsi="HelveticaNeueCyr-Light" w:cs="Times New Roman"/>
          <w:sz w:val="24"/>
          <w:szCs w:val="24"/>
          <w:lang w:eastAsia="ru-RU"/>
        </w:rPr>
      </w:pPr>
      <w:r w:rsidRPr="003F20E6">
        <w:rPr>
          <w:rFonts w:ascii="HelveticaNeueCyr-Light" w:eastAsia="Times New Roman" w:hAnsi="HelveticaNeueCyr-Light" w:cs="Times New Roman"/>
          <w:sz w:val="24"/>
          <w:szCs w:val="24"/>
          <w:lang w:eastAsia="ru-RU"/>
        </w:rPr>
        <w:t>четырехдневная малярия (</w:t>
      </w:r>
      <w:proofErr w:type="spellStart"/>
      <w:r w:rsidRPr="003F20E6">
        <w:rPr>
          <w:rFonts w:ascii="HelveticaNeueCyr-Light" w:eastAsia="Times New Roman" w:hAnsi="HelveticaNeueCyr-Light" w:cs="Times New Roman"/>
          <w:sz w:val="24"/>
          <w:szCs w:val="24"/>
          <w:lang w:eastAsia="ru-RU"/>
        </w:rPr>
        <w:t>Plasmodium</w:t>
      </w:r>
      <w:proofErr w:type="spellEnd"/>
      <w:r w:rsidRPr="003F20E6">
        <w:rPr>
          <w:rFonts w:ascii="HelveticaNeueCyr-Light" w:eastAsia="Times New Roman" w:hAnsi="HelveticaNeueCyr-Light" w:cs="Times New Roman"/>
          <w:sz w:val="24"/>
          <w:szCs w:val="24"/>
          <w:lang w:eastAsia="ru-RU"/>
        </w:rPr>
        <w:t xml:space="preserve"> </w:t>
      </w:r>
      <w:proofErr w:type="spellStart"/>
      <w:r w:rsidRPr="003F20E6">
        <w:rPr>
          <w:rFonts w:ascii="HelveticaNeueCyr-Light" w:eastAsia="Times New Roman" w:hAnsi="HelveticaNeueCyr-Light" w:cs="Times New Roman"/>
          <w:sz w:val="24"/>
          <w:szCs w:val="24"/>
          <w:lang w:eastAsia="ru-RU"/>
        </w:rPr>
        <w:t>malaria</w:t>
      </w:r>
      <w:proofErr w:type="spellEnd"/>
      <w:r w:rsidRPr="003F20E6">
        <w:rPr>
          <w:rFonts w:ascii="HelveticaNeueCyr-Light" w:eastAsia="Times New Roman" w:hAnsi="HelveticaNeueCyr-Light" w:cs="Times New Roman"/>
          <w:sz w:val="24"/>
          <w:szCs w:val="24"/>
          <w:lang w:eastAsia="ru-RU"/>
        </w:rPr>
        <w:t>);</w:t>
      </w:r>
    </w:p>
    <w:p w:rsidR="003F20E6" w:rsidRPr="003F20E6" w:rsidRDefault="003F20E6" w:rsidP="003F20E6">
      <w:pPr>
        <w:numPr>
          <w:ilvl w:val="0"/>
          <w:numId w:val="1"/>
        </w:numPr>
        <w:spacing w:before="100" w:beforeAutospacing="1" w:after="0" w:line="240" w:lineRule="auto"/>
        <w:textAlignment w:val="baseline"/>
        <w:rPr>
          <w:rFonts w:ascii="HelveticaNeueCyr-Light" w:eastAsia="Times New Roman" w:hAnsi="HelveticaNeueCyr-Light" w:cs="Times New Roman"/>
          <w:sz w:val="24"/>
          <w:szCs w:val="24"/>
          <w:lang w:eastAsia="ru-RU"/>
        </w:rPr>
      </w:pPr>
      <w:r w:rsidRPr="003F20E6">
        <w:rPr>
          <w:rFonts w:ascii="HelveticaNeueCyr-Light" w:eastAsia="Times New Roman" w:hAnsi="HelveticaNeueCyr-Light" w:cs="Times New Roman"/>
          <w:sz w:val="24"/>
          <w:szCs w:val="24"/>
          <w:lang w:eastAsia="ru-RU"/>
        </w:rPr>
        <w:t>тропическая малярия (</w:t>
      </w:r>
      <w:proofErr w:type="spellStart"/>
      <w:r w:rsidRPr="003F20E6">
        <w:rPr>
          <w:rFonts w:ascii="HelveticaNeueCyr-Light" w:eastAsia="Times New Roman" w:hAnsi="HelveticaNeueCyr-Light" w:cs="Times New Roman"/>
          <w:sz w:val="24"/>
          <w:szCs w:val="24"/>
          <w:lang w:eastAsia="ru-RU"/>
        </w:rPr>
        <w:t>Plasmodium</w:t>
      </w:r>
      <w:proofErr w:type="spellEnd"/>
      <w:r w:rsidRPr="003F20E6">
        <w:rPr>
          <w:rFonts w:ascii="HelveticaNeueCyr-Light" w:eastAsia="Times New Roman" w:hAnsi="HelveticaNeueCyr-Light" w:cs="Times New Roman"/>
          <w:sz w:val="24"/>
          <w:szCs w:val="24"/>
          <w:lang w:eastAsia="ru-RU"/>
        </w:rPr>
        <w:t xml:space="preserve"> </w:t>
      </w:r>
      <w:proofErr w:type="spellStart"/>
      <w:r w:rsidRPr="003F20E6">
        <w:rPr>
          <w:rFonts w:ascii="HelveticaNeueCyr-Light" w:eastAsia="Times New Roman" w:hAnsi="HelveticaNeueCyr-Light" w:cs="Times New Roman"/>
          <w:sz w:val="24"/>
          <w:szCs w:val="24"/>
          <w:lang w:eastAsia="ru-RU"/>
        </w:rPr>
        <w:t>falciparum</w:t>
      </w:r>
      <w:proofErr w:type="spellEnd"/>
      <w:r w:rsidRPr="003F20E6">
        <w:rPr>
          <w:rFonts w:ascii="HelveticaNeueCyr-Light" w:eastAsia="Times New Roman" w:hAnsi="HelveticaNeueCyr-Light" w:cs="Times New Roman"/>
          <w:sz w:val="24"/>
          <w:szCs w:val="24"/>
          <w:lang w:eastAsia="ru-RU"/>
        </w:rPr>
        <w:t>).</w:t>
      </w:r>
    </w:p>
    <w:p w:rsidR="003F20E6" w:rsidRDefault="003F20E6" w:rsidP="003F20E6">
      <w:pPr>
        <w:spacing w:after="0" w:line="240" w:lineRule="auto"/>
        <w:textAlignment w:val="baseline"/>
        <w:rPr>
          <w:rFonts w:ascii="HelveticaNeueCyr-Light" w:eastAsia="Times New Roman" w:hAnsi="HelveticaNeueCyr-Light" w:cs="Times New Roman"/>
          <w:sz w:val="24"/>
          <w:szCs w:val="24"/>
          <w:lang w:eastAsia="ru-RU"/>
        </w:rPr>
      </w:pPr>
      <w:r w:rsidRPr="003F20E6">
        <w:rPr>
          <w:rFonts w:ascii="HelveticaNeueCyr-Light" w:eastAsia="Times New Roman" w:hAnsi="HelveticaNeueCyr-Light" w:cs="Times New Roman"/>
          <w:sz w:val="24"/>
          <w:szCs w:val="24"/>
          <w:lang w:eastAsia="ru-RU"/>
        </w:rPr>
        <w:t>Особенно болезнь распространена в Центральной и Южной Америке, в Юго-Восточной Азии, в странах Экваториальной Африки. Медицинская статистика гласит, что ежегодно болезнь поражает порядка 300-350 млн людей, а смертность от малярии достигает 1.5-3 млн случаев. Такая высокая заболеваемость на мировом уровне имеет свои причины - происходит формирование невоспри</w:t>
      </w:r>
      <w:r>
        <w:rPr>
          <w:rFonts w:ascii="HelveticaNeueCyr-Light" w:eastAsia="Times New Roman" w:hAnsi="HelveticaNeueCyr-Light" w:cs="Times New Roman"/>
          <w:sz w:val="24"/>
          <w:szCs w:val="24"/>
          <w:lang w:eastAsia="ru-RU"/>
        </w:rPr>
        <w:t>имчивости плазмодиев к терапии.</w:t>
      </w:r>
      <w:r w:rsidRPr="003F20E6">
        <w:rPr>
          <w:rFonts w:ascii="HelveticaNeueCyr-Light" w:eastAsia="Times New Roman" w:hAnsi="HelveticaNeueCyr-Light" w:cs="Times New Roman"/>
          <w:sz w:val="24"/>
          <w:szCs w:val="24"/>
          <w:lang w:eastAsia="ru-RU"/>
        </w:rPr>
        <w:br/>
        <w:t>В группе риска находятся младенцы, дети до 5 лет и беременные женщины, люди с ослабленным иммунитетом. Люди, проживающие на территории, где распространена инфекция, со временем приобретают иммунную защиту, которая сни</w:t>
      </w:r>
      <w:r>
        <w:rPr>
          <w:rFonts w:ascii="HelveticaNeueCyr-Light" w:eastAsia="Times New Roman" w:hAnsi="HelveticaNeueCyr-Light" w:cs="Times New Roman"/>
          <w:sz w:val="24"/>
          <w:szCs w:val="24"/>
          <w:lang w:eastAsia="ru-RU"/>
        </w:rPr>
        <w:t>жает риски тяжелых последствий.</w:t>
      </w:r>
      <w:r w:rsidRPr="003F20E6">
        <w:rPr>
          <w:rFonts w:ascii="HelveticaNeueCyr-Light" w:eastAsia="Times New Roman" w:hAnsi="HelveticaNeueCyr-Light" w:cs="Times New Roman"/>
          <w:sz w:val="24"/>
          <w:szCs w:val="24"/>
          <w:lang w:eastAsia="ru-RU"/>
        </w:rPr>
        <w:br/>
        <w:t>Существуют и другие способы инфицирования:</w:t>
      </w:r>
      <w:r w:rsidRPr="003F20E6">
        <w:rPr>
          <w:rFonts w:ascii="HelveticaNeueCyr-Light" w:eastAsia="Times New Roman" w:hAnsi="HelveticaNeueCyr-Light" w:cs="Times New Roman"/>
          <w:sz w:val="24"/>
          <w:szCs w:val="24"/>
          <w:lang w:eastAsia="ru-RU"/>
        </w:rPr>
        <w:br/>
      </w:r>
      <w:r>
        <w:rPr>
          <w:rFonts w:ascii="HelveticaNeueCyr-Light" w:eastAsia="Times New Roman" w:hAnsi="HelveticaNeueCyr-Light" w:cs="Times New Roman"/>
          <w:sz w:val="24"/>
          <w:szCs w:val="24"/>
          <w:lang w:eastAsia="ru-RU"/>
        </w:rPr>
        <w:t xml:space="preserve">   -  </w:t>
      </w:r>
      <w:r w:rsidRPr="003F20E6">
        <w:rPr>
          <w:rFonts w:ascii="HelveticaNeueCyr-Light" w:eastAsia="Times New Roman" w:hAnsi="HelveticaNeueCyr-Light" w:cs="Times New Roman"/>
          <w:sz w:val="24"/>
          <w:szCs w:val="24"/>
          <w:lang w:eastAsia="ru-RU"/>
        </w:rPr>
        <w:t>больная мать может передавать инфекцию своему ребенку через плаценту;</w:t>
      </w:r>
    </w:p>
    <w:p w:rsidR="003F20E6" w:rsidRDefault="003F20E6" w:rsidP="003F20E6">
      <w:pPr>
        <w:spacing w:after="0" w:line="240" w:lineRule="auto"/>
        <w:textAlignment w:val="baseline"/>
        <w:rPr>
          <w:rFonts w:ascii="HelveticaNeueCyr-Light" w:eastAsia="Times New Roman" w:hAnsi="HelveticaNeueCyr-Light" w:cs="Times New Roman"/>
          <w:sz w:val="24"/>
          <w:szCs w:val="24"/>
          <w:lang w:eastAsia="ru-RU"/>
        </w:rPr>
      </w:pPr>
      <w:r>
        <w:rPr>
          <w:rFonts w:ascii="HelveticaNeueCyr-Light" w:eastAsia="Times New Roman" w:hAnsi="HelveticaNeueCyr-Light" w:cs="Times New Roman"/>
          <w:sz w:val="24"/>
          <w:szCs w:val="24"/>
          <w:lang w:eastAsia="ru-RU"/>
        </w:rPr>
        <w:t xml:space="preserve">   - </w:t>
      </w:r>
      <w:r w:rsidRPr="003F20E6">
        <w:rPr>
          <w:rFonts w:ascii="HelveticaNeueCyr-Light" w:eastAsia="Times New Roman" w:hAnsi="HelveticaNeueCyr-Light" w:cs="Times New Roman"/>
          <w:sz w:val="24"/>
          <w:szCs w:val="24"/>
          <w:lang w:eastAsia="ru-RU"/>
        </w:rPr>
        <w:t>в ходе переливания крови;</w:t>
      </w:r>
    </w:p>
    <w:p w:rsidR="003F20E6" w:rsidRPr="003F20E6" w:rsidRDefault="003F20E6" w:rsidP="003F20E6">
      <w:pPr>
        <w:spacing w:after="0" w:line="240" w:lineRule="auto"/>
        <w:textAlignment w:val="baseline"/>
        <w:rPr>
          <w:rFonts w:ascii="HelveticaNeueCyr-Light" w:eastAsia="Times New Roman" w:hAnsi="HelveticaNeueCyr-Light" w:cs="Times New Roman"/>
          <w:sz w:val="24"/>
          <w:szCs w:val="24"/>
          <w:lang w:eastAsia="ru-RU"/>
        </w:rPr>
      </w:pPr>
      <w:r>
        <w:rPr>
          <w:rFonts w:ascii="HelveticaNeueCyr-Light" w:eastAsia="Times New Roman" w:hAnsi="HelveticaNeueCyr-Light" w:cs="Times New Roman"/>
          <w:sz w:val="24"/>
          <w:szCs w:val="24"/>
          <w:lang w:eastAsia="ru-RU"/>
        </w:rPr>
        <w:t xml:space="preserve">    - </w:t>
      </w:r>
      <w:r w:rsidRPr="003F20E6">
        <w:rPr>
          <w:rFonts w:ascii="HelveticaNeueCyr-Light" w:eastAsia="Times New Roman" w:hAnsi="HelveticaNeueCyr-Light" w:cs="Times New Roman"/>
          <w:sz w:val="24"/>
          <w:szCs w:val="24"/>
          <w:lang w:eastAsia="ru-RU"/>
        </w:rPr>
        <w:t>заражение через медицинские инструменты.</w:t>
      </w:r>
    </w:p>
    <w:p w:rsidR="003F20E6" w:rsidRPr="003F20E6" w:rsidRDefault="003F20E6" w:rsidP="003F20E6">
      <w:pPr>
        <w:spacing w:after="0" w:line="240" w:lineRule="auto"/>
        <w:textAlignment w:val="baseline"/>
        <w:outlineLvl w:val="1"/>
        <w:rPr>
          <w:rFonts w:ascii="HelveticaNeueCyr" w:eastAsia="Times New Roman" w:hAnsi="HelveticaNeueCyr" w:cs="Times New Roman"/>
          <w:sz w:val="54"/>
          <w:szCs w:val="54"/>
          <w:lang w:eastAsia="ru-RU"/>
        </w:rPr>
      </w:pPr>
      <w:r w:rsidRPr="003F20E6">
        <w:rPr>
          <w:rFonts w:ascii="HelveticaNeueCyr" w:eastAsia="Times New Roman" w:hAnsi="HelveticaNeueCyr" w:cs="Times New Roman"/>
          <w:sz w:val="54"/>
          <w:szCs w:val="54"/>
          <w:lang w:eastAsia="ru-RU"/>
        </w:rPr>
        <w:t>Классификация</w:t>
      </w:r>
    </w:p>
    <w:p w:rsidR="003F20E6" w:rsidRPr="003F20E6" w:rsidRDefault="003F20E6" w:rsidP="003F20E6">
      <w:pPr>
        <w:spacing w:after="0" w:line="240" w:lineRule="auto"/>
        <w:textAlignment w:val="baseline"/>
        <w:rPr>
          <w:rFonts w:ascii="HelveticaNeueCyr-Light" w:eastAsia="Times New Roman" w:hAnsi="HelveticaNeueCyr-Light" w:cs="Times New Roman"/>
          <w:sz w:val="24"/>
          <w:szCs w:val="24"/>
          <w:lang w:eastAsia="ru-RU"/>
        </w:rPr>
      </w:pPr>
      <w:r w:rsidRPr="003F20E6">
        <w:rPr>
          <w:rFonts w:ascii="HelveticaNeueCyr-Light" w:eastAsia="Times New Roman" w:hAnsi="HelveticaNeueCyr-Light" w:cs="Times New Roman"/>
          <w:sz w:val="24"/>
          <w:szCs w:val="24"/>
          <w:lang w:eastAsia="ru-RU"/>
        </w:rPr>
        <w:t>По выраженности с</w:t>
      </w:r>
      <w:r>
        <w:rPr>
          <w:rFonts w:ascii="HelveticaNeueCyr-Light" w:eastAsia="Times New Roman" w:hAnsi="HelveticaNeueCyr-Light" w:cs="Times New Roman"/>
          <w:sz w:val="24"/>
          <w:szCs w:val="24"/>
          <w:lang w:eastAsia="ru-RU"/>
        </w:rPr>
        <w:t xml:space="preserve">имптоматики заболевание </w:t>
      </w:r>
      <w:proofErr w:type="gramStart"/>
      <w:r>
        <w:rPr>
          <w:rFonts w:ascii="HelveticaNeueCyr-Light" w:eastAsia="Times New Roman" w:hAnsi="HelveticaNeueCyr-Light" w:cs="Times New Roman"/>
          <w:sz w:val="24"/>
          <w:szCs w:val="24"/>
          <w:lang w:eastAsia="ru-RU"/>
        </w:rPr>
        <w:t xml:space="preserve">бывает:  </w:t>
      </w:r>
      <w:r w:rsidRPr="003F20E6">
        <w:rPr>
          <w:rFonts w:ascii="HelveticaNeueCyr-Light" w:eastAsia="Times New Roman" w:hAnsi="HelveticaNeueCyr-Light" w:cs="Times New Roman"/>
          <w:sz w:val="24"/>
          <w:szCs w:val="24"/>
          <w:lang w:eastAsia="ru-RU"/>
        </w:rPr>
        <w:t>бессимптомным</w:t>
      </w:r>
      <w:proofErr w:type="gramEnd"/>
      <w:r w:rsidRPr="003F20E6">
        <w:rPr>
          <w:rFonts w:ascii="HelveticaNeueCyr-Light" w:eastAsia="Times New Roman" w:hAnsi="HelveticaNeueCyr-Light" w:cs="Times New Roman"/>
          <w:sz w:val="24"/>
          <w:szCs w:val="24"/>
          <w:lang w:eastAsia="ru-RU"/>
        </w:rPr>
        <w:t>;</w:t>
      </w:r>
      <w:r>
        <w:rPr>
          <w:rFonts w:ascii="HelveticaNeueCyr-Light" w:eastAsia="Times New Roman" w:hAnsi="HelveticaNeueCyr-Light" w:cs="Times New Roman"/>
          <w:sz w:val="24"/>
          <w:szCs w:val="24"/>
          <w:lang w:eastAsia="ru-RU"/>
        </w:rPr>
        <w:t xml:space="preserve"> </w:t>
      </w:r>
      <w:r w:rsidRPr="003F20E6">
        <w:rPr>
          <w:rFonts w:ascii="HelveticaNeueCyr-Light" w:eastAsia="Times New Roman" w:hAnsi="HelveticaNeueCyr-Light" w:cs="Times New Roman"/>
          <w:sz w:val="24"/>
          <w:szCs w:val="24"/>
          <w:lang w:eastAsia="ru-RU"/>
        </w:rPr>
        <w:t>типичным с клиническими проявлениями.</w:t>
      </w:r>
    </w:p>
    <w:p w:rsidR="003F20E6" w:rsidRPr="003F20E6" w:rsidRDefault="003F20E6" w:rsidP="003F20E6">
      <w:pPr>
        <w:spacing w:after="0" w:line="240" w:lineRule="auto"/>
        <w:textAlignment w:val="baseline"/>
        <w:rPr>
          <w:rFonts w:ascii="HelveticaNeueCyr-Light" w:eastAsia="Times New Roman" w:hAnsi="HelveticaNeueCyr-Light" w:cs="Times New Roman"/>
          <w:sz w:val="24"/>
          <w:szCs w:val="24"/>
          <w:lang w:eastAsia="ru-RU"/>
        </w:rPr>
      </w:pPr>
      <w:r w:rsidRPr="003F20E6">
        <w:rPr>
          <w:rFonts w:ascii="HelveticaNeueCyr-Light" w:eastAsia="Times New Roman" w:hAnsi="HelveticaNeueCyr-Light" w:cs="Times New Roman"/>
          <w:sz w:val="24"/>
          <w:szCs w:val="24"/>
          <w:lang w:eastAsia="ru-RU"/>
        </w:rPr>
        <w:t>Врачи выделяют степени тяжести инфекции:</w:t>
      </w:r>
      <w:r w:rsidRPr="003F20E6">
        <w:rPr>
          <w:rFonts w:ascii="HelveticaNeueCyr-Light" w:eastAsia="Times New Roman" w:hAnsi="HelveticaNeueCyr-Light" w:cs="Times New Roman"/>
          <w:sz w:val="24"/>
          <w:szCs w:val="24"/>
          <w:lang w:eastAsia="ru-RU"/>
        </w:rPr>
        <w:br/>
        <w:t>легкая;</w:t>
      </w:r>
      <w:r>
        <w:rPr>
          <w:rFonts w:ascii="HelveticaNeueCyr-Light" w:eastAsia="Times New Roman" w:hAnsi="HelveticaNeueCyr-Light" w:cs="Times New Roman"/>
          <w:sz w:val="24"/>
          <w:szCs w:val="24"/>
          <w:lang w:eastAsia="ru-RU"/>
        </w:rPr>
        <w:t xml:space="preserve"> </w:t>
      </w:r>
      <w:r w:rsidRPr="003F20E6">
        <w:rPr>
          <w:rFonts w:ascii="HelveticaNeueCyr-Light" w:eastAsia="Times New Roman" w:hAnsi="HelveticaNeueCyr-Light" w:cs="Times New Roman"/>
          <w:sz w:val="24"/>
          <w:szCs w:val="24"/>
          <w:lang w:eastAsia="ru-RU"/>
        </w:rPr>
        <w:t>среднетяжелая;</w:t>
      </w:r>
      <w:r>
        <w:rPr>
          <w:rFonts w:ascii="HelveticaNeueCyr-Light" w:eastAsia="Times New Roman" w:hAnsi="HelveticaNeueCyr-Light" w:cs="Times New Roman"/>
          <w:sz w:val="24"/>
          <w:szCs w:val="24"/>
          <w:lang w:eastAsia="ru-RU"/>
        </w:rPr>
        <w:t xml:space="preserve"> </w:t>
      </w:r>
      <w:r w:rsidRPr="003F20E6">
        <w:rPr>
          <w:rFonts w:ascii="HelveticaNeueCyr-Light" w:eastAsia="Times New Roman" w:hAnsi="HelveticaNeueCyr-Light" w:cs="Times New Roman"/>
          <w:sz w:val="24"/>
          <w:szCs w:val="24"/>
          <w:lang w:eastAsia="ru-RU"/>
        </w:rPr>
        <w:t>тяжелая;</w:t>
      </w:r>
      <w:r>
        <w:rPr>
          <w:rFonts w:ascii="HelveticaNeueCyr-Light" w:eastAsia="Times New Roman" w:hAnsi="HelveticaNeueCyr-Light" w:cs="Times New Roman"/>
          <w:sz w:val="24"/>
          <w:szCs w:val="24"/>
          <w:lang w:eastAsia="ru-RU"/>
        </w:rPr>
        <w:t xml:space="preserve"> </w:t>
      </w:r>
      <w:r w:rsidRPr="003F20E6">
        <w:rPr>
          <w:rFonts w:ascii="HelveticaNeueCyr-Light" w:eastAsia="Times New Roman" w:hAnsi="HelveticaNeueCyr-Light" w:cs="Times New Roman"/>
          <w:sz w:val="24"/>
          <w:szCs w:val="24"/>
          <w:lang w:eastAsia="ru-RU"/>
        </w:rPr>
        <w:t>крайне тяжелая.</w:t>
      </w:r>
    </w:p>
    <w:p w:rsidR="003F20E6" w:rsidRPr="003F20E6" w:rsidRDefault="003F20E6" w:rsidP="003F20E6">
      <w:pPr>
        <w:spacing w:after="0" w:line="240" w:lineRule="auto"/>
        <w:textAlignment w:val="baseline"/>
        <w:rPr>
          <w:rFonts w:ascii="HelveticaNeueCyr-Light" w:eastAsia="Times New Roman" w:hAnsi="HelveticaNeueCyr-Light" w:cs="Times New Roman"/>
          <w:sz w:val="24"/>
          <w:szCs w:val="24"/>
          <w:lang w:eastAsia="ru-RU"/>
        </w:rPr>
      </w:pPr>
      <w:r w:rsidRPr="003F20E6">
        <w:rPr>
          <w:rFonts w:ascii="HelveticaNeueCyr-Light" w:eastAsia="Times New Roman" w:hAnsi="HelveticaNeueCyr-Light" w:cs="Times New Roman"/>
          <w:sz w:val="24"/>
          <w:szCs w:val="24"/>
          <w:lang w:eastAsia="ru-RU"/>
        </w:rPr>
        <w:t xml:space="preserve">Различают следующие виды малярии в соответствии с резистентностью к </w:t>
      </w:r>
      <w:r>
        <w:rPr>
          <w:rFonts w:ascii="HelveticaNeueCyr-Light" w:eastAsia="Times New Roman" w:hAnsi="HelveticaNeueCyr-Light" w:cs="Times New Roman"/>
          <w:sz w:val="24"/>
          <w:szCs w:val="24"/>
          <w:lang w:eastAsia="ru-RU"/>
        </w:rPr>
        <w:t xml:space="preserve">противопаразитарным </w:t>
      </w:r>
      <w:proofErr w:type="gramStart"/>
      <w:r>
        <w:rPr>
          <w:rFonts w:ascii="HelveticaNeueCyr-Light" w:eastAsia="Times New Roman" w:hAnsi="HelveticaNeueCyr-Light" w:cs="Times New Roman"/>
          <w:sz w:val="24"/>
          <w:szCs w:val="24"/>
          <w:lang w:eastAsia="ru-RU"/>
        </w:rPr>
        <w:t xml:space="preserve">препаратам:  </w:t>
      </w:r>
      <w:r w:rsidRPr="003F20E6">
        <w:rPr>
          <w:rFonts w:ascii="HelveticaNeueCyr-Light" w:eastAsia="Times New Roman" w:hAnsi="HelveticaNeueCyr-Light" w:cs="Times New Roman"/>
          <w:sz w:val="24"/>
          <w:szCs w:val="24"/>
          <w:lang w:eastAsia="ru-RU"/>
        </w:rPr>
        <w:t>невосприимчивая</w:t>
      </w:r>
      <w:proofErr w:type="gramEnd"/>
      <w:r w:rsidRPr="003F20E6">
        <w:rPr>
          <w:rFonts w:ascii="HelveticaNeueCyr-Light" w:eastAsia="Times New Roman" w:hAnsi="HelveticaNeueCyr-Light" w:cs="Times New Roman"/>
          <w:sz w:val="24"/>
          <w:szCs w:val="24"/>
          <w:lang w:eastAsia="ru-RU"/>
        </w:rPr>
        <w:t>;</w:t>
      </w:r>
      <w:r>
        <w:rPr>
          <w:rFonts w:ascii="HelveticaNeueCyr-Light" w:eastAsia="Times New Roman" w:hAnsi="HelveticaNeueCyr-Light" w:cs="Times New Roman"/>
          <w:sz w:val="24"/>
          <w:szCs w:val="24"/>
          <w:lang w:eastAsia="ru-RU"/>
        </w:rPr>
        <w:t xml:space="preserve"> </w:t>
      </w:r>
      <w:r w:rsidRPr="003F20E6">
        <w:rPr>
          <w:rFonts w:ascii="HelveticaNeueCyr-Light" w:eastAsia="Times New Roman" w:hAnsi="HelveticaNeueCyr-Light" w:cs="Times New Roman"/>
          <w:sz w:val="24"/>
          <w:szCs w:val="24"/>
          <w:lang w:eastAsia="ru-RU"/>
        </w:rPr>
        <w:t>восприимчивая.</w:t>
      </w:r>
    </w:p>
    <w:p w:rsidR="003F20E6" w:rsidRPr="003F20E6" w:rsidRDefault="003F20E6" w:rsidP="003F20E6">
      <w:pPr>
        <w:spacing w:after="0" w:line="240" w:lineRule="auto"/>
        <w:textAlignment w:val="baseline"/>
        <w:outlineLvl w:val="1"/>
        <w:rPr>
          <w:rFonts w:ascii="HelveticaNeueCyr" w:eastAsia="Times New Roman" w:hAnsi="HelveticaNeueCyr" w:cs="Times New Roman"/>
          <w:sz w:val="54"/>
          <w:szCs w:val="54"/>
          <w:lang w:eastAsia="ru-RU"/>
        </w:rPr>
      </w:pPr>
      <w:r w:rsidRPr="003F20E6">
        <w:rPr>
          <w:rFonts w:ascii="HelveticaNeueCyr" w:eastAsia="Times New Roman" w:hAnsi="HelveticaNeueCyr" w:cs="Times New Roman"/>
          <w:sz w:val="54"/>
          <w:szCs w:val="54"/>
          <w:lang w:eastAsia="ru-RU"/>
        </w:rPr>
        <w:t>Симптомы</w:t>
      </w:r>
    </w:p>
    <w:p w:rsidR="003F20E6" w:rsidRPr="003F20E6" w:rsidRDefault="003F20E6" w:rsidP="003F20E6">
      <w:pPr>
        <w:spacing w:after="0" w:line="240" w:lineRule="auto"/>
        <w:textAlignment w:val="baseline"/>
        <w:rPr>
          <w:rFonts w:ascii="HelveticaNeueCyr-Light" w:eastAsia="Times New Roman" w:hAnsi="HelveticaNeueCyr-Light" w:cs="Times New Roman"/>
          <w:sz w:val="24"/>
          <w:szCs w:val="24"/>
          <w:lang w:eastAsia="ru-RU"/>
        </w:rPr>
      </w:pPr>
      <w:r w:rsidRPr="003F20E6">
        <w:rPr>
          <w:rFonts w:ascii="HelveticaNeueCyr-Light" w:eastAsia="Times New Roman" w:hAnsi="HelveticaNeueCyr-Light" w:cs="Times New Roman"/>
          <w:sz w:val="24"/>
          <w:szCs w:val="24"/>
          <w:lang w:eastAsia="ru-RU"/>
        </w:rPr>
        <w:t>Первые симптомы малярии появляются не сразу, а лишь спустя 10-14 дней. Если инфицированный человек находится в умеренном климате и у него хороший иммунитет, то болезнь может протекать длительное время - 1-3 месяца.</w:t>
      </w:r>
      <w:r w:rsidRPr="003F20E6">
        <w:rPr>
          <w:rFonts w:ascii="HelveticaNeueCyr-Light" w:eastAsia="Times New Roman" w:hAnsi="HelveticaNeueCyr-Light" w:cs="Times New Roman"/>
          <w:sz w:val="24"/>
          <w:szCs w:val="24"/>
          <w:lang w:eastAsia="ru-RU"/>
        </w:rPr>
        <w:br/>
      </w:r>
      <w:r w:rsidRPr="003F20E6">
        <w:rPr>
          <w:rFonts w:ascii="HelveticaNeueCyr-Light" w:eastAsia="Times New Roman" w:hAnsi="HelveticaNeueCyr-Light" w:cs="Times New Roman"/>
          <w:sz w:val="24"/>
          <w:szCs w:val="24"/>
          <w:lang w:eastAsia="ru-RU"/>
        </w:rPr>
        <w:br/>
      </w:r>
      <w:r w:rsidRPr="003F20E6">
        <w:rPr>
          <w:rFonts w:ascii="HelveticaNeueCyr-Light" w:eastAsia="Times New Roman" w:hAnsi="HelveticaNeueCyr-Light" w:cs="Times New Roman"/>
          <w:sz w:val="24"/>
          <w:szCs w:val="24"/>
          <w:lang w:eastAsia="ru-RU"/>
        </w:rPr>
        <w:lastRenderedPageBreak/>
        <w:t>Проявляется симптоматика в острой форме, а первые при</w:t>
      </w:r>
      <w:r>
        <w:rPr>
          <w:rFonts w:ascii="HelveticaNeueCyr-Light" w:eastAsia="Times New Roman" w:hAnsi="HelveticaNeueCyr-Light" w:cs="Times New Roman"/>
          <w:sz w:val="24"/>
          <w:szCs w:val="24"/>
          <w:lang w:eastAsia="ru-RU"/>
        </w:rPr>
        <w:t>знаки малярии обычно следующие:</w:t>
      </w:r>
    </w:p>
    <w:p w:rsidR="003F20E6" w:rsidRPr="003F20E6" w:rsidRDefault="003F20E6" w:rsidP="003F20E6">
      <w:pPr>
        <w:numPr>
          <w:ilvl w:val="0"/>
          <w:numId w:val="6"/>
        </w:numPr>
        <w:spacing w:before="100" w:beforeAutospacing="1" w:after="0" w:line="240" w:lineRule="auto"/>
        <w:textAlignment w:val="baseline"/>
        <w:rPr>
          <w:rFonts w:ascii="HelveticaNeueCyr-Light" w:eastAsia="Times New Roman" w:hAnsi="HelveticaNeueCyr-Light" w:cs="Times New Roman"/>
          <w:sz w:val="24"/>
          <w:szCs w:val="24"/>
          <w:lang w:eastAsia="ru-RU"/>
        </w:rPr>
      </w:pPr>
      <w:r w:rsidRPr="003F20E6">
        <w:rPr>
          <w:rFonts w:ascii="HelveticaNeueCyr-Light" w:eastAsia="Times New Roman" w:hAnsi="HelveticaNeueCyr-Light" w:cs="Times New Roman"/>
          <w:sz w:val="24"/>
          <w:szCs w:val="24"/>
          <w:lang w:eastAsia="ru-RU"/>
        </w:rPr>
        <w:t>общая слабость;</w:t>
      </w:r>
    </w:p>
    <w:p w:rsidR="003F20E6" w:rsidRPr="003F20E6" w:rsidRDefault="003F20E6" w:rsidP="003F20E6">
      <w:pPr>
        <w:numPr>
          <w:ilvl w:val="0"/>
          <w:numId w:val="6"/>
        </w:numPr>
        <w:spacing w:before="100" w:beforeAutospacing="1" w:after="0" w:line="240" w:lineRule="auto"/>
        <w:textAlignment w:val="baseline"/>
        <w:rPr>
          <w:rFonts w:ascii="HelveticaNeueCyr-Light" w:eastAsia="Times New Roman" w:hAnsi="HelveticaNeueCyr-Light" w:cs="Times New Roman"/>
          <w:sz w:val="24"/>
          <w:szCs w:val="24"/>
          <w:lang w:eastAsia="ru-RU"/>
        </w:rPr>
      </w:pPr>
      <w:r w:rsidRPr="003F20E6">
        <w:rPr>
          <w:rFonts w:ascii="HelveticaNeueCyr-Light" w:eastAsia="Times New Roman" w:hAnsi="HelveticaNeueCyr-Light" w:cs="Times New Roman"/>
          <w:sz w:val="24"/>
          <w:szCs w:val="24"/>
          <w:lang w:eastAsia="ru-RU"/>
        </w:rPr>
        <w:t>головная боль;</w:t>
      </w:r>
    </w:p>
    <w:p w:rsidR="003F20E6" w:rsidRPr="003F20E6" w:rsidRDefault="003F20E6" w:rsidP="003F20E6">
      <w:pPr>
        <w:numPr>
          <w:ilvl w:val="0"/>
          <w:numId w:val="6"/>
        </w:numPr>
        <w:spacing w:before="100" w:beforeAutospacing="1" w:after="0" w:line="240" w:lineRule="auto"/>
        <w:textAlignment w:val="baseline"/>
        <w:rPr>
          <w:rFonts w:ascii="HelveticaNeueCyr-Light" w:eastAsia="Times New Roman" w:hAnsi="HelveticaNeueCyr-Light" w:cs="Times New Roman"/>
          <w:sz w:val="24"/>
          <w:szCs w:val="24"/>
          <w:lang w:eastAsia="ru-RU"/>
        </w:rPr>
      </w:pPr>
      <w:r w:rsidRPr="003F20E6">
        <w:rPr>
          <w:rFonts w:ascii="HelveticaNeueCyr-Light" w:eastAsia="Times New Roman" w:hAnsi="HelveticaNeueCyr-Light" w:cs="Times New Roman"/>
          <w:sz w:val="24"/>
          <w:szCs w:val="24"/>
          <w:lang w:eastAsia="ru-RU"/>
        </w:rPr>
        <w:t>приступы лихорадки;</w:t>
      </w:r>
    </w:p>
    <w:p w:rsidR="003F20E6" w:rsidRPr="003F20E6" w:rsidRDefault="003F20E6" w:rsidP="003F20E6">
      <w:pPr>
        <w:numPr>
          <w:ilvl w:val="0"/>
          <w:numId w:val="6"/>
        </w:numPr>
        <w:spacing w:before="100" w:beforeAutospacing="1" w:after="0" w:line="240" w:lineRule="auto"/>
        <w:textAlignment w:val="baseline"/>
        <w:rPr>
          <w:rFonts w:ascii="HelveticaNeueCyr-Light" w:eastAsia="Times New Roman" w:hAnsi="HelveticaNeueCyr-Light" w:cs="Times New Roman"/>
          <w:sz w:val="24"/>
          <w:szCs w:val="24"/>
          <w:lang w:eastAsia="ru-RU"/>
        </w:rPr>
      </w:pPr>
      <w:r w:rsidRPr="003F20E6">
        <w:rPr>
          <w:rFonts w:ascii="HelveticaNeueCyr-Light" w:eastAsia="Times New Roman" w:hAnsi="HelveticaNeueCyr-Light" w:cs="Times New Roman"/>
          <w:sz w:val="24"/>
          <w:szCs w:val="24"/>
          <w:lang w:eastAsia="ru-RU"/>
        </w:rPr>
        <w:t>чувство озноба.</w:t>
      </w:r>
    </w:p>
    <w:p w:rsidR="003F20E6" w:rsidRPr="003F20E6" w:rsidRDefault="003F20E6" w:rsidP="003F20E6">
      <w:pPr>
        <w:spacing w:after="0" w:line="240" w:lineRule="auto"/>
        <w:textAlignment w:val="baseline"/>
        <w:rPr>
          <w:rFonts w:ascii="HelveticaNeueCyr-Light" w:eastAsia="Times New Roman" w:hAnsi="HelveticaNeueCyr-Light" w:cs="Times New Roman"/>
          <w:sz w:val="24"/>
          <w:szCs w:val="24"/>
          <w:lang w:eastAsia="ru-RU"/>
        </w:rPr>
      </w:pPr>
      <w:r w:rsidRPr="003F20E6">
        <w:rPr>
          <w:rFonts w:ascii="HelveticaNeueCyr-Light" w:eastAsia="Times New Roman" w:hAnsi="HelveticaNeueCyr-Light" w:cs="Times New Roman"/>
          <w:sz w:val="24"/>
          <w:szCs w:val="24"/>
          <w:lang w:eastAsia="ru-RU"/>
        </w:rPr>
        <w:t>Далее больного поражает кашель, появляются нарушения со стороны нервной и других систем организма. Больной может обнаружить кровь в моче, его беспокоят боли в суставах, периодические судороги, кровоизлияние глаз. Врачи выявляют у инфицированного </w:t>
      </w:r>
      <w:hyperlink r:id="rId6" w:history="1">
        <w:r w:rsidRPr="003F20E6">
          <w:rPr>
            <w:rFonts w:ascii="HelveticaNeueCyr-Light" w:eastAsia="Times New Roman" w:hAnsi="HelveticaNeueCyr-Light" w:cs="Times New Roman"/>
            <w:sz w:val="24"/>
            <w:szCs w:val="24"/>
            <w:lang w:eastAsia="ru-RU"/>
          </w:rPr>
          <w:t>недостаточность почек</w:t>
        </w:r>
      </w:hyperlink>
      <w:r w:rsidRPr="003F20E6">
        <w:rPr>
          <w:rFonts w:ascii="HelveticaNeueCyr-Light" w:eastAsia="Times New Roman" w:hAnsi="HelveticaNeueCyr-Light" w:cs="Times New Roman"/>
          <w:sz w:val="24"/>
          <w:szCs w:val="24"/>
          <w:lang w:eastAsia="ru-RU"/>
        </w:rPr>
        <w:t> и печени, нефрит, изменен</w:t>
      </w:r>
      <w:r>
        <w:rPr>
          <w:rFonts w:ascii="HelveticaNeueCyr-Light" w:eastAsia="Times New Roman" w:hAnsi="HelveticaNeueCyr-Light" w:cs="Times New Roman"/>
          <w:sz w:val="24"/>
          <w:szCs w:val="24"/>
          <w:lang w:eastAsia="ru-RU"/>
        </w:rPr>
        <w:t>ия размеров селезенки и печени.</w:t>
      </w:r>
      <w:r w:rsidRPr="003F20E6">
        <w:rPr>
          <w:rFonts w:ascii="HelveticaNeueCyr-Light" w:eastAsia="Times New Roman" w:hAnsi="HelveticaNeueCyr-Light" w:cs="Times New Roman"/>
          <w:sz w:val="24"/>
          <w:szCs w:val="24"/>
          <w:lang w:eastAsia="ru-RU"/>
        </w:rPr>
        <w:br/>
        <w:t>Дети могут жаловаться на одышку, судороги, тревожный сон, вялость, бледность кожных покровов. При поражении инфекцией плода может произойти самопроизвольный аборт или же рожде</w:t>
      </w:r>
      <w:r>
        <w:rPr>
          <w:rFonts w:ascii="HelveticaNeueCyr-Light" w:eastAsia="Times New Roman" w:hAnsi="HelveticaNeueCyr-Light" w:cs="Times New Roman"/>
          <w:sz w:val="24"/>
          <w:szCs w:val="24"/>
          <w:lang w:eastAsia="ru-RU"/>
        </w:rPr>
        <w:t>ние малыша с наличием инфекции.</w:t>
      </w:r>
    </w:p>
    <w:p w:rsidR="003F20E6" w:rsidRPr="003F20E6" w:rsidRDefault="003F20E6" w:rsidP="003F20E6">
      <w:pPr>
        <w:spacing w:after="0" w:line="240" w:lineRule="auto"/>
        <w:textAlignment w:val="baseline"/>
        <w:outlineLvl w:val="1"/>
        <w:rPr>
          <w:rFonts w:ascii="HelveticaNeueCyr" w:eastAsia="Times New Roman" w:hAnsi="HelveticaNeueCyr" w:cs="Times New Roman"/>
          <w:sz w:val="54"/>
          <w:szCs w:val="54"/>
          <w:lang w:eastAsia="ru-RU"/>
        </w:rPr>
      </w:pPr>
      <w:r w:rsidRPr="003F20E6">
        <w:rPr>
          <w:rFonts w:ascii="HelveticaNeueCyr" w:eastAsia="Times New Roman" w:hAnsi="HelveticaNeueCyr" w:cs="Times New Roman"/>
          <w:sz w:val="54"/>
          <w:szCs w:val="54"/>
          <w:lang w:eastAsia="ru-RU"/>
        </w:rPr>
        <w:t>Осложнения</w:t>
      </w:r>
    </w:p>
    <w:p w:rsidR="003F20E6" w:rsidRPr="003F20E6" w:rsidRDefault="003F20E6" w:rsidP="003F20E6">
      <w:pPr>
        <w:spacing w:after="0" w:line="240" w:lineRule="auto"/>
        <w:textAlignment w:val="baseline"/>
        <w:rPr>
          <w:rFonts w:ascii="HelveticaNeueCyr-Light" w:eastAsia="Times New Roman" w:hAnsi="HelveticaNeueCyr-Light" w:cs="Times New Roman"/>
          <w:sz w:val="24"/>
          <w:szCs w:val="24"/>
          <w:lang w:eastAsia="ru-RU"/>
        </w:rPr>
      </w:pPr>
      <w:r w:rsidRPr="003F20E6">
        <w:rPr>
          <w:rFonts w:ascii="HelveticaNeueCyr-Light" w:eastAsia="Times New Roman" w:hAnsi="HelveticaNeueCyr-Light" w:cs="Times New Roman"/>
          <w:sz w:val="24"/>
          <w:szCs w:val="24"/>
          <w:lang w:eastAsia="ru-RU"/>
        </w:rPr>
        <w:t>Как отмечалось ранее, болотная лихорадка - это опасное заболевание, которое может длительное время протекать латентно, не вызывая ника</w:t>
      </w:r>
      <w:r>
        <w:rPr>
          <w:rFonts w:ascii="HelveticaNeueCyr-Light" w:eastAsia="Times New Roman" w:hAnsi="HelveticaNeueCyr-Light" w:cs="Times New Roman"/>
          <w:sz w:val="24"/>
          <w:szCs w:val="24"/>
          <w:lang w:eastAsia="ru-RU"/>
        </w:rPr>
        <w:t>ких ощущений у инфицированного.</w:t>
      </w:r>
      <w:r w:rsidRPr="003F20E6">
        <w:rPr>
          <w:rFonts w:ascii="HelveticaNeueCyr-Light" w:eastAsia="Times New Roman" w:hAnsi="HelveticaNeueCyr-Light" w:cs="Times New Roman"/>
          <w:sz w:val="24"/>
          <w:szCs w:val="24"/>
          <w:lang w:eastAsia="ru-RU"/>
        </w:rPr>
        <w:br/>
        <w:t xml:space="preserve">При этом тяжелыми </w:t>
      </w:r>
      <w:r>
        <w:rPr>
          <w:rFonts w:ascii="HelveticaNeueCyr-Light" w:eastAsia="Times New Roman" w:hAnsi="HelveticaNeueCyr-Light" w:cs="Times New Roman"/>
          <w:sz w:val="24"/>
          <w:szCs w:val="24"/>
          <w:lang w:eastAsia="ru-RU"/>
        </w:rPr>
        <w:t>осложнениями малярии считаются:</w:t>
      </w:r>
    </w:p>
    <w:p w:rsidR="003F20E6" w:rsidRPr="003F20E6" w:rsidRDefault="003F20E6" w:rsidP="003F20E6">
      <w:pPr>
        <w:numPr>
          <w:ilvl w:val="0"/>
          <w:numId w:val="7"/>
        </w:numPr>
        <w:spacing w:before="100" w:beforeAutospacing="1" w:after="0" w:line="240" w:lineRule="auto"/>
        <w:textAlignment w:val="baseline"/>
        <w:rPr>
          <w:rFonts w:ascii="HelveticaNeueCyr-Light" w:eastAsia="Times New Roman" w:hAnsi="HelveticaNeueCyr-Light" w:cs="Times New Roman"/>
          <w:sz w:val="24"/>
          <w:szCs w:val="24"/>
          <w:lang w:eastAsia="ru-RU"/>
        </w:rPr>
      </w:pPr>
      <w:r w:rsidRPr="003F20E6">
        <w:rPr>
          <w:rFonts w:ascii="HelveticaNeueCyr-Light" w:eastAsia="Times New Roman" w:hAnsi="HelveticaNeueCyr-Light" w:cs="Times New Roman"/>
          <w:sz w:val="24"/>
          <w:szCs w:val="24"/>
          <w:lang w:eastAsia="ru-RU"/>
        </w:rPr>
        <w:t>малярийная кома;</w:t>
      </w:r>
    </w:p>
    <w:p w:rsidR="003F20E6" w:rsidRPr="003F20E6" w:rsidRDefault="003F20E6" w:rsidP="003F20E6">
      <w:pPr>
        <w:numPr>
          <w:ilvl w:val="0"/>
          <w:numId w:val="7"/>
        </w:numPr>
        <w:spacing w:before="100" w:beforeAutospacing="1" w:after="0" w:line="240" w:lineRule="auto"/>
        <w:textAlignment w:val="baseline"/>
        <w:rPr>
          <w:rFonts w:ascii="HelveticaNeueCyr-Light" w:eastAsia="Times New Roman" w:hAnsi="HelveticaNeueCyr-Light" w:cs="Times New Roman"/>
          <w:sz w:val="24"/>
          <w:szCs w:val="24"/>
          <w:lang w:eastAsia="ru-RU"/>
        </w:rPr>
      </w:pPr>
      <w:r w:rsidRPr="003F20E6">
        <w:rPr>
          <w:rFonts w:ascii="HelveticaNeueCyr-Light" w:eastAsia="Times New Roman" w:hAnsi="HelveticaNeueCyr-Light" w:cs="Times New Roman"/>
          <w:sz w:val="24"/>
          <w:szCs w:val="24"/>
          <w:lang w:eastAsia="ru-RU"/>
        </w:rPr>
        <w:t xml:space="preserve">инфекционно-токсический шок (малярийный </w:t>
      </w:r>
      <w:proofErr w:type="spellStart"/>
      <w:r w:rsidRPr="003F20E6">
        <w:rPr>
          <w:rFonts w:ascii="HelveticaNeueCyr-Light" w:eastAsia="Times New Roman" w:hAnsi="HelveticaNeueCyr-Light" w:cs="Times New Roman"/>
          <w:sz w:val="24"/>
          <w:szCs w:val="24"/>
          <w:lang w:eastAsia="ru-RU"/>
        </w:rPr>
        <w:t>алгид</w:t>
      </w:r>
      <w:proofErr w:type="spellEnd"/>
      <w:r w:rsidRPr="003F20E6">
        <w:rPr>
          <w:rFonts w:ascii="HelveticaNeueCyr-Light" w:eastAsia="Times New Roman" w:hAnsi="HelveticaNeueCyr-Light" w:cs="Times New Roman"/>
          <w:sz w:val="24"/>
          <w:szCs w:val="24"/>
          <w:lang w:eastAsia="ru-RU"/>
        </w:rPr>
        <w:t>);</w:t>
      </w:r>
    </w:p>
    <w:p w:rsidR="003F20E6" w:rsidRPr="003F20E6" w:rsidRDefault="003F20E6" w:rsidP="003F20E6">
      <w:pPr>
        <w:numPr>
          <w:ilvl w:val="0"/>
          <w:numId w:val="7"/>
        </w:numPr>
        <w:spacing w:before="100" w:beforeAutospacing="1" w:after="0" w:line="240" w:lineRule="auto"/>
        <w:textAlignment w:val="baseline"/>
        <w:rPr>
          <w:rFonts w:ascii="HelveticaNeueCyr-Light" w:eastAsia="Times New Roman" w:hAnsi="HelveticaNeueCyr-Light" w:cs="Times New Roman"/>
          <w:sz w:val="24"/>
          <w:szCs w:val="24"/>
          <w:lang w:eastAsia="ru-RU"/>
        </w:rPr>
      </w:pPr>
      <w:r w:rsidRPr="003F20E6">
        <w:rPr>
          <w:rFonts w:ascii="HelveticaNeueCyr-Light" w:eastAsia="Times New Roman" w:hAnsi="HelveticaNeueCyr-Light" w:cs="Times New Roman"/>
          <w:sz w:val="24"/>
          <w:szCs w:val="24"/>
          <w:lang w:eastAsia="ru-RU"/>
        </w:rPr>
        <w:t>отек головного мозга;</w:t>
      </w:r>
    </w:p>
    <w:p w:rsidR="003F20E6" w:rsidRPr="003F20E6" w:rsidRDefault="003F20E6" w:rsidP="003F20E6">
      <w:pPr>
        <w:numPr>
          <w:ilvl w:val="0"/>
          <w:numId w:val="7"/>
        </w:numPr>
        <w:spacing w:before="100" w:beforeAutospacing="1" w:after="0" w:line="240" w:lineRule="auto"/>
        <w:textAlignment w:val="baseline"/>
        <w:rPr>
          <w:rFonts w:ascii="HelveticaNeueCyr-Light" w:eastAsia="Times New Roman" w:hAnsi="HelveticaNeueCyr-Light" w:cs="Times New Roman"/>
          <w:sz w:val="24"/>
          <w:szCs w:val="24"/>
          <w:lang w:eastAsia="ru-RU"/>
        </w:rPr>
      </w:pPr>
      <w:r w:rsidRPr="003F20E6">
        <w:rPr>
          <w:rFonts w:ascii="HelveticaNeueCyr-Light" w:eastAsia="Times New Roman" w:hAnsi="HelveticaNeueCyr-Light" w:cs="Times New Roman"/>
          <w:sz w:val="24"/>
          <w:szCs w:val="24"/>
          <w:lang w:eastAsia="ru-RU"/>
        </w:rPr>
        <w:t>разрыв селезенки;</w:t>
      </w:r>
    </w:p>
    <w:p w:rsidR="003F20E6" w:rsidRPr="003F20E6" w:rsidRDefault="003F20E6" w:rsidP="003F20E6">
      <w:pPr>
        <w:numPr>
          <w:ilvl w:val="0"/>
          <w:numId w:val="7"/>
        </w:numPr>
        <w:spacing w:before="100" w:beforeAutospacing="1" w:after="0" w:line="240" w:lineRule="auto"/>
        <w:textAlignment w:val="baseline"/>
        <w:rPr>
          <w:rFonts w:ascii="HelveticaNeueCyr-Light" w:eastAsia="Times New Roman" w:hAnsi="HelveticaNeueCyr-Light" w:cs="Times New Roman"/>
          <w:sz w:val="24"/>
          <w:szCs w:val="24"/>
          <w:lang w:eastAsia="ru-RU"/>
        </w:rPr>
      </w:pPr>
      <w:r w:rsidRPr="003F20E6">
        <w:rPr>
          <w:rFonts w:ascii="HelveticaNeueCyr-Light" w:eastAsia="Times New Roman" w:hAnsi="HelveticaNeueCyr-Light" w:cs="Times New Roman"/>
          <w:sz w:val="24"/>
          <w:szCs w:val="24"/>
          <w:lang w:eastAsia="ru-RU"/>
        </w:rPr>
        <w:t>острая почечная недостаточность;</w:t>
      </w:r>
    </w:p>
    <w:p w:rsidR="003F20E6" w:rsidRPr="003F20E6" w:rsidRDefault="003F20E6" w:rsidP="003F20E6">
      <w:pPr>
        <w:numPr>
          <w:ilvl w:val="0"/>
          <w:numId w:val="7"/>
        </w:numPr>
        <w:spacing w:before="100" w:beforeAutospacing="1" w:after="0" w:line="240" w:lineRule="auto"/>
        <w:textAlignment w:val="baseline"/>
        <w:rPr>
          <w:rFonts w:ascii="HelveticaNeueCyr-Light" w:eastAsia="Times New Roman" w:hAnsi="HelveticaNeueCyr-Light" w:cs="Times New Roman"/>
          <w:sz w:val="24"/>
          <w:szCs w:val="24"/>
          <w:lang w:eastAsia="ru-RU"/>
        </w:rPr>
      </w:pPr>
      <w:r w:rsidRPr="003F20E6">
        <w:rPr>
          <w:rFonts w:ascii="HelveticaNeueCyr-Light" w:eastAsia="Times New Roman" w:hAnsi="HelveticaNeueCyr-Light" w:cs="Times New Roman"/>
          <w:sz w:val="24"/>
          <w:szCs w:val="24"/>
          <w:lang w:eastAsia="ru-RU"/>
        </w:rPr>
        <w:t>нарушения психики.</w:t>
      </w:r>
    </w:p>
    <w:p w:rsidR="003F20E6" w:rsidRPr="003F20E6" w:rsidRDefault="003F20E6" w:rsidP="003F20E6">
      <w:pPr>
        <w:spacing w:after="0" w:line="240" w:lineRule="auto"/>
        <w:textAlignment w:val="baseline"/>
        <w:rPr>
          <w:rFonts w:ascii="HelveticaNeueCyr-Light" w:eastAsia="Times New Roman" w:hAnsi="HelveticaNeueCyr-Light" w:cs="Times New Roman"/>
          <w:sz w:val="24"/>
          <w:szCs w:val="24"/>
          <w:lang w:eastAsia="ru-RU"/>
        </w:rPr>
      </w:pPr>
      <w:r w:rsidRPr="003F20E6">
        <w:rPr>
          <w:rFonts w:ascii="HelveticaNeueCyr-Light" w:eastAsia="Times New Roman" w:hAnsi="HelveticaNeueCyr-Light" w:cs="Times New Roman"/>
          <w:sz w:val="24"/>
          <w:szCs w:val="24"/>
          <w:lang w:eastAsia="ru-RU"/>
        </w:rPr>
        <w:t>Тропическая малярия может развивать у больного кому, которая возникает из-за нарушений микроциркуляции головного мозга и возникновения паразитарных тромбов. Такой патологии свойственны периоды глубокого погружения в кому и сонливости с адинамией. Кома - это крайне тяжелое состояние больного, в связи с чем смертельн</w:t>
      </w:r>
      <w:r>
        <w:rPr>
          <w:rFonts w:ascii="HelveticaNeueCyr-Light" w:eastAsia="Times New Roman" w:hAnsi="HelveticaNeueCyr-Light" w:cs="Times New Roman"/>
          <w:sz w:val="24"/>
          <w:szCs w:val="24"/>
          <w:lang w:eastAsia="ru-RU"/>
        </w:rPr>
        <w:t>ые случаи фиксируются в 96-98%.</w:t>
      </w:r>
      <w:r w:rsidRPr="003F20E6">
        <w:rPr>
          <w:rFonts w:ascii="HelveticaNeueCyr-Light" w:eastAsia="Times New Roman" w:hAnsi="HelveticaNeueCyr-Light" w:cs="Times New Roman"/>
          <w:sz w:val="24"/>
          <w:szCs w:val="24"/>
          <w:lang w:eastAsia="ru-RU"/>
        </w:rPr>
        <w:br/>
        <w:t xml:space="preserve">Другое последствие инфекционного заболевания - малярийный </w:t>
      </w:r>
      <w:proofErr w:type="spellStart"/>
      <w:r w:rsidRPr="003F20E6">
        <w:rPr>
          <w:rFonts w:ascii="HelveticaNeueCyr-Light" w:eastAsia="Times New Roman" w:hAnsi="HelveticaNeueCyr-Light" w:cs="Times New Roman"/>
          <w:sz w:val="24"/>
          <w:szCs w:val="24"/>
          <w:lang w:eastAsia="ru-RU"/>
        </w:rPr>
        <w:t>алгид</w:t>
      </w:r>
      <w:proofErr w:type="spellEnd"/>
      <w:r w:rsidRPr="003F20E6">
        <w:rPr>
          <w:rFonts w:ascii="HelveticaNeueCyr-Light" w:eastAsia="Times New Roman" w:hAnsi="HelveticaNeueCyr-Light" w:cs="Times New Roman"/>
          <w:sz w:val="24"/>
          <w:szCs w:val="24"/>
          <w:lang w:eastAsia="ru-RU"/>
        </w:rPr>
        <w:t xml:space="preserve">. Это острое развитие </w:t>
      </w:r>
      <w:proofErr w:type="spellStart"/>
      <w:r w:rsidRPr="003F20E6">
        <w:rPr>
          <w:rFonts w:ascii="HelveticaNeueCyr-Light" w:eastAsia="Times New Roman" w:hAnsi="HelveticaNeueCyr-Light" w:cs="Times New Roman"/>
          <w:sz w:val="24"/>
          <w:szCs w:val="24"/>
          <w:lang w:eastAsia="ru-RU"/>
        </w:rPr>
        <w:t>коллаптоидного</w:t>
      </w:r>
      <w:proofErr w:type="spellEnd"/>
      <w:r w:rsidRPr="003F20E6">
        <w:rPr>
          <w:rFonts w:ascii="HelveticaNeueCyr-Light" w:eastAsia="Times New Roman" w:hAnsi="HelveticaNeueCyr-Light" w:cs="Times New Roman"/>
          <w:sz w:val="24"/>
          <w:szCs w:val="24"/>
          <w:lang w:eastAsia="ru-RU"/>
        </w:rPr>
        <w:t xml:space="preserve"> состояния, когда у пациента заметны </w:t>
      </w:r>
      <w:proofErr w:type="spellStart"/>
      <w:r w:rsidRPr="003F20E6">
        <w:rPr>
          <w:rFonts w:ascii="HelveticaNeueCyr-Light" w:eastAsia="Times New Roman" w:hAnsi="HelveticaNeueCyr-Light" w:cs="Times New Roman"/>
          <w:sz w:val="24"/>
          <w:szCs w:val="24"/>
          <w:lang w:eastAsia="ru-RU"/>
        </w:rPr>
        <w:t>синюшность</w:t>
      </w:r>
      <w:proofErr w:type="spellEnd"/>
      <w:r w:rsidRPr="003F20E6">
        <w:rPr>
          <w:rFonts w:ascii="HelveticaNeueCyr-Light" w:eastAsia="Times New Roman" w:hAnsi="HelveticaNeueCyr-Light" w:cs="Times New Roman"/>
          <w:sz w:val="24"/>
          <w:szCs w:val="24"/>
          <w:lang w:eastAsia="ru-RU"/>
        </w:rPr>
        <w:t xml:space="preserve"> кожных</w:t>
      </w:r>
      <w:r>
        <w:rPr>
          <w:rFonts w:ascii="HelveticaNeueCyr-Light" w:eastAsia="Times New Roman" w:hAnsi="HelveticaNeueCyr-Light" w:cs="Times New Roman"/>
          <w:sz w:val="24"/>
          <w:szCs w:val="24"/>
          <w:lang w:eastAsia="ru-RU"/>
        </w:rPr>
        <w:t xml:space="preserve"> покровов, холодный липкий пот.</w:t>
      </w:r>
      <w:r w:rsidRPr="003F20E6">
        <w:rPr>
          <w:rFonts w:ascii="HelveticaNeueCyr-Light" w:eastAsia="Times New Roman" w:hAnsi="HelveticaNeueCyr-Light" w:cs="Times New Roman"/>
          <w:sz w:val="24"/>
          <w:szCs w:val="24"/>
          <w:lang w:eastAsia="ru-RU"/>
        </w:rPr>
        <w:br/>
        <w:t>В случае разрыва селезенки человек чувствует острую боль в брюшной полости с болезненными ощущениями в левом плече и лопатке. При этом у больного резкое снижение артериального давления, бледность, </w:t>
      </w:r>
      <w:hyperlink r:id="rId7" w:history="1">
        <w:r w:rsidRPr="003F20E6">
          <w:rPr>
            <w:rFonts w:ascii="HelveticaNeueCyr-Light" w:eastAsia="Times New Roman" w:hAnsi="HelveticaNeueCyr-Light" w:cs="Times New Roman"/>
            <w:sz w:val="24"/>
            <w:szCs w:val="24"/>
            <w:lang w:eastAsia="ru-RU"/>
          </w:rPr>
          <w:t>тахикардия</w:t>
        </w:r>
      </w:hyperlink>
      <w:r w:rsidRPr="003F20E6">
        <w:rPr>
          <w:rFonts w:ascii="HelveticaNeueCyr-Light" w:eastAsia="Times New Roman" w:hAnsi="HelveticaNeueCyr-Light" w:cs="Times New Roman"/>
          <w:sz w:val="24"/>
          <w:szCs w:val="24"/>
          <w:lang w:eastAsia="ru-RU"/>
        </w:rPr>
        <w:t>. Если человек не получит операт</w:t>
      </w:r>
      <w:r>
        <w:rPr>
          <w:rFonts w:ascii="HelveticaNeueCyr-Light" w:eastAsia="Times New Roman" w:hAnsi="HelveticaNeueCyr-Light" w:cs="Times New Roman"/>
          <w:sz w:val="24"/>
          <w:szCs w:val="24"/>
          <w:lang w:eastAsia="ru-RU"/>
        </w:rPr>
        <w:t>ивную помощь, наступает смерть.</w:t>
      </w:r>
      <w:r w:rsidRPr="003F20E6">
        <w:rPr>
          <w:rFonts w:ascii="HelveticaNeueCyr-Light" w:eastAsia="Times New Roman" w:hAnsi="HelveticaNeueCyr-Light" w:cs="Times New Roman"/>
          <w:sz w:val="24"/>
          <w:szCs w:val="24"/>
          <w:lang w:eastAsia="ru-RU"/>
        </w:rPr>
        <w:br/>
        <w:t>Отек мозга свойственен трехдневной малярии, когда у больного опухолевидная форма болезни. Врачи часто наблюдают такую патологию у детей и подростков. Среди основных признаков отмечают лихорадку, сильную головную боль, судороги с бессознательным состоянием. Нарушения психических функций происходят у инфицированного при тропической малярии, когда отмечают галлюциногенное состояние с бредом и сильное возбуждение.</w:t>
      </w:r>
      <w:r w:rsidRPr="003F20E6">
        <w:rPr>
          <w:rFonts w:ascii="HelveticaNeueCyr-Light" w:eastAsia="Times New Roman" w:hAnsi="HelveticaNeueCyr-Light" w:cs="Times New Roman"/>
          <w:sz w:val="24"/>
          <w:szCs w:val="24"/>
          <w:lang w:eastAsia="ru-RU"/>
        </w:rPr>
        <w:br/>
      </w:r>
    </w:p>
    <w:p w:rsidR="003F20E6" w:rsidRPr="003F20E6" w:rsidRDefault="003F20E6" w:rsidP="003F20E6">
      <w:pPr>
        <w:spacing w:after="0" w:line="240" w:lineRule="auto"/>
        <w:textAlignment w:val="baseline"/>
        <w:outlineLvl w:val="1"/>
        <w:rPr>
          <w:rFonts w:ascii="HelveticaNeueCyr" w:eastAsia="Times New Roman" w:hAnsi="HelveticaNeueCyr" w:cs="Times New Roman"/>
          <w:sz w:val="54"/>
          <w:szCs w:val="54"/>
          <w:lang w:eastAsia="ru-RU"/>
        </w:rPr>
      </w:pPr>
      <w:r w:rsidRPr="003F20E6">
        <w:rPr>
          <w:rFonts w:ascii="HelveticaNeueCyr" w:eastAsia="Times New Roman" w:hAnsi="HelveticaNeueCyr" w:cs="Times New Roman"/>
          <w:sz w:val="54"/>
          <w:szCs w:val="54"/>
          <w:lang w:eastAsia="ru-RU"/>
        </w:rPr>
        <w:t>Диагностика</w:t>
      </w:r>
    </w:p>
    <w:p w:rsidR="003F20E6" w:rsidRPr="003F20E6" w:rsidRDefault="003F20E6" w:rsidP="003F20E6">
      <w:pPr>
        <w:spacing w:after="0" w:line="240" w:lineRule="auto"/>
        <w:textAlignment w:val="baseline"/>
        <w:rPr>
          <w:rFonts w:ascii="HelveticaNeueCyr-Light" w:eastAsia="Times New Roman" w:hAnsi="HelveticaNeueCyr-Light" w:cs="Times New Roman"/>
          <w:sz w:val="24"/>
          <w:szCs w:val="24"/>
          <w:lang w:eastAsia="ru-RU"/>
        </w:rPr>
      </w:pPr>
      <w:r w:rsidRPr="003F20E6">
        <w:rPr>
          <w:rFonts w:ascii="HelveticaNeueCyr-Light" w:eastAsia="Times New Roman" w:hAnsi="HelveticaNeueCyr-Light" w:cs="Times New Roman"/>
          <w:sz w:val="24"/>
          <w:szCs w:val="24"/>
          <w:lang w:eastAsia="ru-RU"/>
        </w:rPr>
        <w:t>Такие тревожные симптомы, как приступы лихорадки, состояние озноба по возвращении с эндемической территории, заставляют больного обратиться за помощью к специалисту. </w:t>
      </w:r>
      <w:hyperlink r:id="rId8" w:history="1">
        <w:r w:rsidRPr="003F20E6">
          <w:rPr>
            <w:rFonts w:ascii="HelveticaNeueCyr-Light" w:eastAsia="Times New Roman" w:hAnsi="HelveticaNeueCyr-Light" w:cs="Times New Roman"/>
            <w:sz w:val="24"/>
            <w:szCs w:val="24"/>
            <w:lang w:eastAsia="ru-RU"/>
          </w:rPr>
          <w:t>Врач-инфекционист</w:t>
        </w:r>
      </w:hyperlink>
      <w:r w:rsidRPr="003F20E6">
        <w:rPr>
          <w:rFonts w:ascii="HelveticaNeueCyr-Light" w:eastAsia="Times New Roman" w:hAnsi="HelveticaNeueCyr-Light" w:cs="Times New Roman"/>
          <w:sz w:val="24"/>
          <w:szCs w:val="24"/>
          <w:lang w:eastAsia="ru-RU"/>
        </w:rPr>
        <w:t xml:space="preserve"> занимается диагностикой болотной лихорадки. Важно </w:t>
      </w:r>
      <w:r w:rsidRPr="003F20E6">
        <w:rPr>
          <w:rFonts w:ascii="HelveticaNeueCyr-Light" w:eastAsia="Times New Roman" w:hAnsi="HelveticaNeueCyr-Light" w:cs="Times New Roman"/>
          <w:sz w:val="24"/>
          <w:szCs w:val="24"/>
          <w:lang w:eastAsia="ru-RU"/>
        </w:rPr>
        <w:lastRenderedPageBreak/>
        <w:t>оперативно обнаружить наличие инф</w:t>
      </w:r>
      <w:r>
        <w:rPr>
          <w:rFonts w:ascii="HelveticaNeueCyr-Light" w:eastAsia="Times New Roman" w:hAnsi="HelveticaNeueCyr-Light" w:cs="Times New Roman"/>
          <w:sz w:val="24"/>
          <w:szCs w:val="24"/>
          <w:lang w:eastAsia="ru-RU"/>
        </w:rPr>
        <w:t>екции и определить возбудителя.</w:t>
      </w:r>
      <w:r w:rsidRPr="003F20E6">
        <w:rPr>
          <w:rFonts w:ascii="HelveticaNeueCyr-Light" w:eastAsia="Times New Roman" w:hAnsi="HelveticaNeueCyr-Light" w:cs="Times New Roman"/>
          <w:sz w:val="24"/>
          <w:szCs w:val="24"/>
          <w:lang w:eastAsia="ru-RU"/>
        </w:rPr>
        <w:br/>
        <w:t>Основными видам</w:t>
      </w:r>
      <w:r>
        <w:rPr>
          <w:rFonts w:ascii="HelveticaNeueCyr-Light" w:eastAsia="Times New Roman" w:hAnsi="HelveticaNeueCyr-Light" w:cs="Times New Roman"/>
          <w:sz w:val="24"/>
          <w:szCs w:val="24"/>
          <w:lang w:eastAsia="ru-RU"/>
        </w:rPr>
        <w:t>и диагностики малярии являются:</w:t>
      </w:r>
    </w:p>
    <w:p w:rsidR="003F20E6" w:rsidRPr="003F20E6" w:rsidRDefault="003F20E6" w:rsidP="003F20E6">
      <w:pPr>
        <w:numPr>
          <w:ilvl w:val="0"/>
          <w:numId w:val="8"/>
        </w:numPr>
        <w:spacing w:before="100" w:beforeAutospacing="1" w:after="0" w:line="240" w:lineRule="auto"/>
        <w:textAlignment w:val="baseline"/>
        <w:rPr>
          <w:rFonts w:ascii="HelveticaNeueCyr-Light" w:eastAsia="Times New Roman" w:hAnsi="HelveticaNeueCyr-Light" w:cs="Times New Roman"/>
          <w:sz w:val="24"/>
          <w:szCs w:val="24"/>
          <w:lang w:eastAsia="ru-RU"/>
        </w:rPr>
      </w:pPr>
      <w:r w:rsidRPr="003F20E6">
        <w:rPr>
          <w:rFonts w:ascii="HelveticaNeueCyr-Light" w:eastAsia="Times New Roman" w:hAnsi="HelveticaNeueCyr-Light" w:cs="Times New Roman"/>
          <w:sz w:val="24"/>
          <w:szCs w:val="24"/>
          <w:lang w:eastAsia="ru-RU"/>
        </w:rPr>
        <w:t>общий анализ крови с лейкоцитарной формулой и гематокритом;</w:t>
      </w:r>
    </w:p>
    <w:p w:rsidR="003F20E6" w:rsidRPr="003F20E6" w:rsidRDefault="003F20E6" w:rsidP="003F20E6">
      <w:pPr>
        <w:numPr>
          <w:ilvl w:val="0"/>
          <w:numId w:val="8"/>
        </w:numPr>
        <w:spacing w:before="100" w:beforeAutospacing="1" w:after="0" w:line="240" w:lineRule="auto"/>
        <w:textAlignment w:val="baseline"/>
        <w:rPr>
          <w:rFonts w:ascii="HelveticaNeueCyr-Light" w:eastAsia="Times New Roman" w:hAnsi="HelveticaNeueCyr-Light" w:cs="Times New Roman"/>
          <w:sz w:val="24"/>
          <w:szCs w:val="24"/>
          <w:lang w:eastAsia="ru-RU"/>
        </w:rPr>
      </w:pPr>
      <w:r w:rsidRPr="003F20E6">
        <w:rPr>
          <w:rFonts w:ascii="HelveticaNeueCyr-Light" w:eastAsia="Times New Roman" w:hAnsi="HelveticaNeueCyr-Light" w:cs="Times New Roman"/>
          <w:sz w:val="24"/>
          <w:szCs w:val="24"/>
          <w:lang w:eastAsia="ru-RU"/>
        </w:rPr>
        <w:t>общий анализ мочи;</w:t>
      </w:r>
    </w:p>
    <w:p w:rsidR="003F20E6" w:rsidRPr="003F20E6" w:rsidRDefault="003F20E6" w:rsidP="003F20E6">
      <w:pPr>
        <w:numPr>
          <w:ilvl w:val="0"/>
          <w:numId w:val="8"/>
        </w:numPr>
        <w:spacing w:before="100" w:beforeAutospacing="1" w:after="0" w:line="240" w:lineRule="auto"/>
        <w:textAlignment w:val="baseline"/>
        <w:rPr>
          <w:rFonts w:ascii="HelveticaNeueCyr-Light" w:eastAsia="Times New Roman" w:hAnsi="HelveticaNeueCyr-Light" w:cs="Times New Roman"/>
          <w:sz w:val="24"/>
          <w:szCs w:val="24"/>
          <w:lang w:eastAsia="ru-RU"/>
        </w:rPr>
      </w:pPr>
      <w:r w:rsidRPr="003F20E6">
        <w:rPr>
          <w:rFonts w:ascii="HelveticaNeueCyr-Light" w:eastAsia="Times New Roman" w:hAnsi="HelveticaNeueCyr-Light" w:cs="Times New Roman"/>
          <w:sz w:val="24"/>
          <w:szCs w:val="24"/>
          <w:lang w:eastAsia="ru-RU"/>
        </w:rPr>
        <w:t>микроскопия толстой капли крови и тонкого мазка крови, окрашенных по Романовскому-</w:t>
      </w:r>
      <w:proofErr w:type="spellStart"/>
      <w:r w:rsidRPr="003F20E6">
        <w:rPr>
          <w:rFonts w:ascii="HelveticaNeueCyr-Light" w:eastAsia="Times New Roman" w:hAnsi="HelveticaNeueCyr-Light" w:cs="Times New Roman"/>
          <w:sz w:val="24"/>
          <w:szCs w:val="24"/>
          <w:lang w:eastAsia="ru-RU"/>
        </w:rPr>
        <w:t>Гимзе</w:t>
      </w:r>
      <w:proofErr w:type="spellEnd"/>
      <w:r w:rsidRPr="003F20E6">
        <w:rPr>
          <w:rFonts w:ascii="HelveticaNeueCyr-Light" w:eastAsia="Times New Roman" w:hAnsi="HelveticaNeueCyr-Light" w:cs="Times New Roman"/>
          <w:sz w:val="24"/>
          <w:szCs w:val="24"/>
          <w:lang w:eastAsia="ru-RU"/>
        </w:rPr>
        <w:t>;</w:t>
      </w:r>
    </w:p>
    <w:p w:rsidR="003F20E6" w:rsidRPr="003F20E6" w:rsidRDefault="003F20E6" w:rsidP="003F20E6">
      <w:pPr>
        <w:numPr>
          <w:ilvl w:val="0"/>
          <w:numId w:val="8"/>
        </w:numPr>
        <w:spacing w:before="100" w:beforeAutospacing="1" w:after="0" w:line="240" w:lineRule="auto"/>
        <w:textAlignment w:val="baseline"/>
        <w:rPr>
          <w:rFonts w:ascii="HelveticaNeueCyr-Light" w:eastAsia="Times New Roman" w:hAnsi="HelveticaNeueCyr-Light" w:cs="Times New Roman"/>
          <w:sz w:val="24"/>
          <w:szCs w:val="24"/>
          <w:lang w:eastAsia="ru-RU"/>
        </w:rPr>
      </w:pPr>
      <w:r w:rsidRPr="003F20E6">
        <w:rPr>
          <w:rFonts w:ascii="HelveticaNeueCyr-Light" w:eastAsia="Times New Roman" w:hAnsi="HelveticaNeueCyr-Light" w:cs="Times New Roman"/>
          <w:sz w:val="24"/>
          <w:szCs w:val="24"/>
          <w:lang w:eastAsia="ru-RU"/>
        </w:rPr>
        <w:t>иммунологический анализ экспресс тестом;</w:t>
      </w:r>
    </w:p>
    <w:p w:rsidR="003F20E6" w:rsidRPr="003F20E6" w:rsidRDefault="003F20E6" w:rsidP="003F20E6">
      <w:pPr>
        <w:numPr>
          <w:ilvl w:val="0"/>
          <w:numId w:val="8"/>
        </w:numPr>
        <w:spacing w:before="100" w:beforeAutospacing="1" w:after="0" w:line="240" w:lineRule="auto"/>
        <w:textAlignment w:val="baseline"/>
        <w:rPr>
          <w:rFonts w:ascii="HelveticaNeueCyr-Light" w:eastAsia="Times New Roman" w:hAnsi="HelveticaNeueCyr-Light" w:cs="Times New Roman"/>
          <w:sz w:val="24"/>
          <w:szCs w:val="24"/>
          <w:lang w:eastAsia="ru-RU"/>
        </w:rPr>
      </w:pPr>
      <w:r w:rsidRPr="003F20E6">
        <w:rPr>
          <w:rFonts w:ascii="HelveticaNeueCyr-Light" w:eastAsia="Times New Roman" w:hAnsi="HelveticaNeueCyr-Light" w:cs="Times New Roman"/>
          <w:sz w:val="24"/>
          <w:szCs w:val="24"/>
          <w:lang w:eastAsia="ru-RU"/>
        </w:rPr>
        <w:t xml:space="preserve">анализ полимерной цепной реакции и </w:t>
      </w:r>
      <w:proofErr w:type="spellStart"/>
      <w:r w:rsidRPr="003F20E6">
        <w:rPr>
          <w:rFonts w:ascii="HelveticaNeueCyr-Light" w:eastAsia="Times New Roman" w:hAnsi="HelveticaNeueCyr-Light" w:cs="Times New Roman"/>
          <w:sz w:val="24"/>
          <w:szCs w:val="24"/>
          <w:lang w:eastAsia="ru-RU"/>
        </w:rPr>
        <w:t>видеоспецифические</w:t>
      </w:r>
      <w:proofErr w:type="spellEnd"/>
      <w:r w:rsidRPr="003F20E6">
        <w:rPr>
          <w:rFonts w:ascii="HelveticaNeueCyr-Light" w:eastAsia="Times New Roman" w:hAnsi="HelveticaNeueCyr-Light" w:cs="Times New Roman"/>
          <w:sz w:val="24"/>
          <w:szCs w:val="24"/>
          <w:lang w:eastAsia="ru-RU"/>
        </w:rPr>
        <w:t xml:space="preserve"> исследования ДНК;</w:t>
      </w:r>
    </w:p>
    <w:p w:rsidR="003F20E6" w:rsidRPr="003F20E6" w:rsidRDefault="00954C22" w:rsidP="003F20E6">
      <w:pPr>
        <w:numPr>
          <w:ilvl w:val="0"/>
          <w:numId w:val="8"/>
        </w:numPr>
        <w:spacing w:beforeAutospacing="1" w:after="0" w:line="240" w:lineRule="auto"/>
        <w:textAlignment w:val="baseline"/>
        <w:rPr>
          <w:rFonts w:ascii="HelveticaNeueCyr-Light" w:eastAsia="Times New Roman" w:hAnsi="HelveticaNeueCyr-Light" w:cs="Times New Roman"/>
          <w:sz w:val="24"/>
          <w:szCs w:val="24"/>
          <w:lang w:eastAsia="ru-RU"/>
        </w:rPr>
      </w:pPr>
      <w:hyperlink r:id="rId9" w:history="1">
        <w:r w:rsidR="003F20E6" w:rsidRPr="003F20E6">
          <w:rPr>
            <w:rFonts w:ascii="HelveticaNeueCyr-Light" w:eastAsia="Times New Roman" w:hAnsi="HelveticaNeueCyr-Light" w:cs="Times New Roman"/>
            <w:sz w:val="24"/>
            <w:szCs w:val="24"/>
            <w:lang w:eastAsia="ru-RU"/>
          </w:rPr>
          <w:t>УЗИ органов брюшной полости</w:t>
        </w:r>
      </w:hyperlink>
      <w:r w:rsidR="003F20E6" w:rsidRPr="003F20E6">
        <w:rPr>
          <w:rFonts w:ascii="HelveticaNeueCyr-Light" w:eastAsia="Times New Roman" w:hAnsi="HelveticaNeueCyr-Light" w:cs="Times New Roman"/>
          <w:sz w:val="24"/>
          <w:szCs w:val="24"/>
          <w:lang w:eastAsia="ru-RU"/>
        </w:rPr>
        <w:t>.</w:t>
      </w:r>
    </w:p>
    <w:p w:rsidR="003F20E6" w:rsidRPr="003F20E6" w:rsidRDefault="003F20E6" w:rsidP="003F20E6">
      <w:pPr>
        <w:spacing w:after="0" w:line="240" w:lineRule="auto"/>
        <w:textAlignment w:val="baseline"/>
        <w:rPr>
          <w:rFonts w:ascii="HelveticaNeueCyr-Light" w:eastAsia="Times New Roman" w:hAnsi="HelveticaNeueCyr-Light" w:cs="Times New Roman"/>
          <w:sz w:val="24"/>
          <w:szCs w:val="24"/>
          <w:lang w:eastAsia="ru-RU"/>
        </w:rPr>
      </w:pPr>
      <w:r w:rsidRPr="003F20E6">
        <w:rPr>
          <w:rFonts w:ascii="HelveticaNeueCyr-Light" w:eastAsia="Times New Roman" w:hAnsi="HelveticaNeueCyr-Light" w:cs="Times New Roman"/>
          <w:sz w:val="24"/>
          <w:szCs w:val="24"/>
          <w:lang w:eastAsia="ru-RU"/>
        </w:rPr>
        <w:t>Поскольку первые признаки наличия в организме паразитов не выявляются в ходе исследований, рекомендуется повторять диагностические ме</w:t>
      </w:r>
      <w:r>
        <w:rPr>
          <w:rFonts w:ascii="HelveticaNeueCyr-Light" w:eastAsia="Times New Roman" w:hAnsi="HelveticaNeueCyr-Light" w:cs="Times New Roman"/>
          <w:sz w:val="24"/>
          <w:szCs w:val="24"/>
          <w:lang w:eastAsia="ru-RU"/>
        </w:rPr>
        <w:t>роприятия через несколько дней.</w:t>
      </w:r>
    </w:p>
    <w:p w:rsidR="003F20E6" w:rsidRPr="003F20E6" w:rsidRDefault="003F20E6" w:rsidP="003F20E6">
      <w:pPr>
        <w:spacing w:after="0" w:line="240" w:lineRule="auto"/>
        <w:textAlignment w:val="baseline"/>
        <w:outlineLvl w:val="1"/>
        <w:rPr>
          <w:rFonts w:ascii="HelveticaNeueCyr" w:eastAsia="Times New Roman" w:hAnsi="HelveticaNeueCyr" w:cs="Times New Roman"/>
          <w:sz w:val="54"/>
          <w:szCs w:val="54"/>
          <w:lang w:eastAsia="ru-RU"/>
        </w:rPr>
      </w:pPr>
      <w:r w:rsidRPr="003F20E6">
        <w:rPr>
          <w:rFonts w:ascii="HelveticaNeueCyr" w:eastAsia="Times New Roman" w:hAnsi="HelveticaNeueCyr" w:cs="Times New Roman"/>
          <w:sz w:val="54"/>
          <w:szCs w:val="54"/>
          <w:lang w:eastAsia="ru-RU"/>
        </w:rPr>
        <w:t>Лечение</w:t>
      </w:r>
    </w:p>
    <w:p w:rsidR="003F20E6" w:rsidRPr="003F20E6" w:rsidRDefault="003F20E6" w:rsidP="003F20E6">
      <w:pPr>
        <w:spacing w:after="0" w:line="240" w:lineRule="auto"/>
        <w:textAlignment w:val="baseline"/>
        <w:rPr>
          <w:rFonts w:ascii="HelveticaNeueCyr-Light" w:eastAsia="Times New Roman" w:hAnsi="HelveticaNeueCyr-Light" w:cs="Times New Roman"/>
          <w:sz w:val="24"/>
          <w:szCs w:val="24"/>
          <w:lang w:eastAsia="ru-RU"/>
        </w:rPr>
      </w:pPr>
      <w:r w:rsidRPr="003F20E6">
        <w:rPr>
          <w:rFonts w:ascii="HelveticaNeueCyr-Light" w:eastAsia="Times New Roman" w:hAnsi="HelveticaNeueCyr-Light" w:cs="Times New Roman"/>
          <w:sz w:val="24"/>
          <w:szCs w:val="24"/>
          <w:lang w:eastAsia="ru-RU"/>
        </w:rPr>
        <w:t>Если человек недавно путешествовал в экзотических странах, где распространена инфекция, и отмечает у себя ряд симптомов, стоит незамедлительно начать лечение под контролем врача. Медики утверждают, что лечение малярии в течение первых 24 часов позволяет избежать серьезных осложнений и сн</w:t>
      </w:r>
      <w:r>
        <w:rPr>
          <w:rFonts w:ascii="HelveticaNeueCyr-Light" w:eastAsia="Times New Roman" w:hAnsi="HelveticaNeueCyr-Light" w:cs="Times New Roman"/>
          <w:sz w:val="24"/>
          <w:szCs w:val="24"/>
          <w:lang w:eastAsia="ru-RU"/>
        </w:rPr>
        <w:t>ижает риск смертельного исхода.</w:t>
      </w:r>
      <w:r w:rsidRPr="003F20E6">
        <w:rPr>
          <w:rFonts w:ascii="HelveticaNeueCyr-Light" w:eastAsia="Times New Roman" w:hAnsi="HelveticaNeueCyr-Light" w:cs="Times New Roman"/>
          <w:sz w:val="24"/>
          <w:szCs w:val="24"/>
          <w:lang w:eastAsia="ru-RU"/>
        </w:rPr>
        <w:br/>
        <w:t xml:space="preserve">Как только установлен точный диагноз, специалисты приступают к этиотропной терапии, которая направлена на прерывание жизни паразита в организме человека. Хорошо зарекомендовали себя такие лекарства от малярии, как </w:t>
      </w:r>
      <w:proofErr w:type="spellStart"/>
      <w:r w:rsidRPr="003F20E6">
        <w:rPr>
          <w:rFonts w:ascii="HelveticaNeueCyr-Light" w:eastAsia="Times New Roman" w:hAnsi="HelveticaNeueCyr-Light" w:cs="Times New Roman"/>
          <w:sz w:val="24"/>
          <w:szCs w:val="24"/>
          <w:lang w:eastAsia="ru-RU"/>
        </w:rPr>
        <w:t>артемизинин</w:t>
      </w:r>
      <w:proofErr w:type="spellEnd"/>
      <w:r w:rsidRPr="003F20E6">
        <w:rPr>
          <w:rFonts w:ascii="HelveticaNeueCyr-Light" w:eastAsia="Times New Roman" w:hAnsi="HelveticaNeueCyr-Light" w:cs="Times New Roman"/>
          <w:sz w:val="24"/>
          <w:szCs w:val="24"/>
          <w:lang w:eastAsia="ru-RU"/>
        </w:rPr>
        <w:t>, х</w:t>
      </w:r>
      <w:r>
        <w:rPr>
          <w:rFonts w:ascii="HelveticaNeueCyr-Light" w:eastAsia="Times New Roman" w:hAnsi="HelveticaNeueCyr-Light" w:cs="Times New Roman"/>
          <w:sz w:val="24"/>
          <w:szCs w:val="24"/>
          <w:lang w:eastAsia="ru-RU"/>
        </w:rPr>
        <w:t xml:space="preserve">инин, </w:t>
      </w:r>
      <w:proofErr w:type="spellStart"/>
      <w:r>
        <w:rPr>
          <w:rFonts w:ascii="HelveticaNeueCyr-Light" w:eastAsia="Times New Roman" w:hAnsi="HelveticaNeueCyr-Light" w:cs="Times New Roman"/>
          <w:sz w:val="24"/>
          <w:szCs w:val="24"/>
          <w:lang w:eastAsia="ru-RU"/>
        </w:rPr>
        <w:t>хлорхинин</w:t>
      </w:r>
      <w:proofErr w:type="spellEnd"/>
      <w:r>
        <w:rPr>
          <w:rFonts w:ascii="HelveticaNeueCyr-Light" w:eastAsia="Times New Roman" w:hAnsi="HelveticaNeueCyr-Light" w:cs="Times New Roman"/>
          <w:sz w:val="24"/>
          <w:szCs w:val="24"/>
          <w:lang w:eastAsia="ru-RU"/>
        </w:rPr>
        <w:t xml:space="preserve"> с </w:t>
      </w:r>
      <w:proofErr w:type="spellStart"/>
      <w:r>
        <w:rPr>
          <w:rFonts w:ascii="HelveticaNeueCyr-Light" w:eastAsia="Times New Roman" w:hAnsi="HelveticaNeueCyr-Light" w:cs="Times New Roman"/>
          <w:sz w:val="24"/>
          <w:szCs w:val="24"/>
          <w:lang w:eastAsia="ru-RU"/>
        </w:rPr>
        <w:t>примахинином</w:t>
      </w:r>
      <w:proofErr w:type="spellEnd"/>
      <w:r>
        <w:rPr>
          <w:rFonts w:ascii="HelveticaNeueCyr-Light" w:eastAsia="Times New Roman" w:hAnsi="HelveticaNeueCyr-Light" w:cs="Times New Roman"/>
          <w:sz w:val="24"/>
          <w:szCs w:val="24"/>
          <w:lang w:eastAsia="ru-RU"/>
        </w:rPr>
        <w:t>.</w:t>
      </w:r>
      <w:r w:rsidRPr="003F20E6">
        <w:rPr>
          <w:rFonts w:ascii="HelveticaNeueCyr-Light" w:eastAsia="Times New Roman" w:hAnsi="HelveticaNeueCyr-Light" w:cs="Times New Roman"/>
          <w:sz w:val="24"/>
          <w:szCs w:val="24"/>
          <w:lang w:eastAsia="ru-RU"/>
        </w:rPr>
        <w:br/>
        <w:t xml:space="preserve">Если у больного обнаружена четырехдневная малярия, то ему не назначают </w:t>
      </w:r>
      <w:proofErr w:type="spellStart"/>
      <w:r w:rsidRPr="003F20E6">
        <w:rPr>
          <w:rFonts w:ascii="HelveticaNeueCyr-Light" w:eastAsia="Times New Roman" w:hAnsi="HelveticaNeueCyr-Light" w:cs="Times New Roman"/>
          <w:sz w:val="24"/>
          <w:szCs w:val="24"/>
          <w:lang w:eastAsia="ru-RU"/>
        </w:rPr>
        <w:t>примахинин</w:t>
      </w:r>
      <w:proofErr w:type="spellEnd"/>
      <w:r w:rsidRPr="003F20E6">
        <w:rPr>
          <w:rFonts w:ascii="HelveticaNeueCyr-Light" w:eastAsia="Times New Roman" w:hAnsi="HelveticaNeueCyr-Light" w:cs="Times New Roman"/>
          <w:sz w:val="24"/>
          <w:szCs w:val="24"/>
          <w:lang w:eastAsia="ru-RU"/>
        </w:rPr>
        <w:t xml:space="preserve">, так как паразит устойчив к действию средства. Когда врачи имеют дело с тропической малярией, в ход идут </w:t>
      </w:r>
      <w:proofErr w:type="spellStart"/>
      <w:r w:rsidRPr="003F20E6">
        <w:rPr>
          <w:rFonts w:ascii="HelveticaNeueCyr-Light" w:eastAsia="Times New Roman" w:hAnsi="HelveticaNeueCyr-Light" w:cs="Times New Roman"/>
          <w:sz w:val="24"/>
          <w:szCs w:val="24"/>
          <w:lang w:eastAsia="ru-RU"/>
        </w:rPr>
        <w:t>артесунат</w:t>
      </w:r>
      <w:proofErr w:type="spellEnd"/>
      <w:r w:rsidRPr="003F20E6">
        <w:rPr>
          <w:rFonts w:ascii="HelveticaNeueCyr-Light" w:eastAsia="Times New Roman" w:hAnsi="HelveticaNeueCyr-Light" w:cs="Times New Roman"/>
          <w:sz w:val="24"/>
          <w:szCs w:val="24"/>
          <w:lang w:eastAsia="ru-RU"/>
        </w:rPr>
        <w:t xml:space="preserve">, </w:t>
      </w:r>
      <w:proofErr w:type="spellStart"/>
      <w:r w:rsidRPr="003F20E6">
        <w:rPr>
          <w:rFonts w:ascii="HelveticaNeueCyr-Light" w:eastAsia="Times New Roman" w:hAnsi="HelveticaNeueCyr-Light" w:cs="Times New Roman"/>
          <w:sz w:val="24"/>
          <w:szCs w:val="24"/>
          <w:lang w:eastAsia="ru-RU"/>
        </w:rPr>
        <w:t>артеметер</w:t>
      </w:r>
      <w:proofErr w:type="spellEnd"/>
      <w:r w:rsidRPr="003F20E6">
        <w:rPr>
          <w:rFonts w:ascii="HelveticaNeueCyr-Light" w:eastAsia="Times New Roman" w:hAnsi="HelveticaNeueCyr-Light" w:cs="Times New Roman"/>
          <w:sz w:val="24"/>
          <w:szCs w:val="24"/>
          <w:lang w:eastAsia="ru-RU"/>
        </w:rPr>
        <w:t xml:space="preserve"> и хинин или </w:t>
      </w:r>
      <w:proofErr w:type="spellStart"/>
      <w:r w:rsidRPr="003F20E6">
        <w:rPr>
          <w:rFonts w:ascii="HelveticaNeueCyr-Light" w:eastAsia="Times New Roman" w:hAnsi="HelveticaNeueCyr-Light" w:cs="Times New Roman"/>
          <w:sz w:val="24"/>
          <w:szCs w:val="24"/>
          <w:lang w:eastAsia="ru-RU"/>
        </w:rPr>
        <w:t>хинидин</w:t>
      </w:r>
      <w:proofErr w:type="spellEnd"/>
      <w:r w:rsidRPr="003F20E6">
        <w:rPr>
          <w:rFonts w:ascii="HelveticaNeueCyr-Light" w:eastAsia="Times New Roman" w:hAnsi="HelveticaNeueCyr-Light" w:cs="Times New Roman"/>
          <w:sz w:val="24"/>
          <w:szCs w:val="24"/>
          <w:lang w:eastAsia="ru-RU"/>
        </w:rPr>
        <w:t xml:space="preserve"> в виде инъекц</w:t>
      </w:r>
      <w:r>
        <w:rPr>
          <w:rFonts w:ascii="HelveticaNeueCyr-Light" w:eastAsia="Times New Roman" w:hAnsi="HelveticaNeueCyr-Light" w:cs="Times New Roman"/>
          <w:sz w:val="24"/>
          <w:szCs w:val="24"/>
          <w:lang w:eastAsia="ru-RU"/>
        </w:rPr>
        <w:t>ий под строгим наблюдением ЭКГ.</w:t>
      </w:r>
      <w:r w:rsidRPr="003F20E6">
        <w:rPr>
          <w:rFonts w:ascii="HelveticaNeueCyr-Light" w:eastAsia="Times New Roman" w:hAnsi="HelveticaNeueCyr-Light" w:cs="Times New Roman"/>
          <w:sz w:val="24"/>
          <w:szCs w:val="24"/>
          <w:lang w:eastAsia="ru-RU"/>
        </w:rPr>
        <w:br/>
        <w:t xml:space="preserve">При осложнениях инфекции больному выписывают </w:t>
      </w:r>
      <w:proofErr w:type="spellStart"/>
      <w:r w:rsidRPr="003F20E6">
        <w:rPr>
          <w:rFonts w:ascii="HelveticaNeueCyr-Light" w:eastAsia="Times New Roman" w:hAnsi="HelveticaNeueCyr-Light" w:cs="Times New Roman"/>
          <w:sz w:val="24"/>
          <w:szCs w:val="24"/>
          <w:lang w:eastAsia="ru-RU"/>
        </w:rPr>
        <w:t>глюкокортикостероидные</w:t>
      </w:r>
      <w:proofErr w:type="spellEnd"/>
      <w:r w:rsidRPr="003F20E6">
        <w:rPr>
          <w:rFonts w:ascii="HelveticaNeueCyr-Light" w:eastAsia="Times New Roman" w:hAnsi="HelveticaNeueCyr-Light" w:cs="Times New Roman"/>
          <w:sz w:val="24"/>
          <w:szCs w:val="24"/>
          <w:lang w:eastAsia="ru-RU"/>
        </w:rPr>
        <w:t xml:space="preserve"> препараты. В случае необходимости пациенту делают переливание </w:t>
      </w:r>
      <w:r>
        <w:rPr>
          <w:rFonts w:ascii="HelveticaNeueCyr-Light" w:eastAsia="Times New Roman" w:hAnsi="HelveticaNeueCyr-Light" w:cs="Times New Roman"/>
          <w:sz w:val="24"/>
          <w:szCs w:val="24"/>
          <w:lang w:eastAsia="ru-RU"/>
        </w:rPr>
        <w:t xml:space="preserve">крови или </w:t>
      </w:r>
      <w:proofErr w:type="spellStart"/>
      <w:r>
        <w:rPr>
          <w:rFonts w:ascii="HelveticaNeueCyr-Light" w:eastAsia="Times New Roman" w:hAnsi="HelveticaNeueCyr-Light" w:cs="Times New Roman"/>
          <w:sz w:val="24"/>
          <w:szCs w:val="24"/>
          <w:lang w:eastAsia="ru-RU"/>
        </w:rPr>
        <w:t>эритроцитарной</w:t>
      </w:r>
      <w:proofErr w:type="spellEnd"/>
      <w:r>
        <w:rPr>
          <w:rFonts w:ascii="HelveticaNeueCyr-Light" w:eastAsia="Times New Roman" w:hAnsi="HelveticaNeueCyr-Light" w:cs="Times New Roman"/>
          <w:sz w:val="24"/>
          <w:szCs w:val="24"/>
          <w:lang w:eastAsia="ru-RU"/>
        </w:rPr>
        <w:t xml:space="preserve"> массы.</w:t>
      </w:r>
    </w:p>
    <w:p w:rsidR="003F20E6" w:rsidRPr="003F20E6" w:rsidRDefault="003F20E6" w:rsidP="003F20E6">
      <w:pPr>
        <w:spacing w:after="0" w:line="240" w:lineRule="auto"/>
        <w:textAlignment w:val="baseline"/>
        <w:outlineLvl w:val="1"/>
        <w:rPr>
          <w:rFonts w:ascii="HelveticaNeueCyr" w:eastAsia="Times New Roman" w:hAnsi="HelveticaNeueCyr" w:cs="Times New Roman"/>
          <w:sz w:val="54"/>
          <w:szCs w:val="54"/>
          <w:lang w:eastAsia="ru-RU"/>
        </w:rPr>
      </w:pPr>
      <w:r w:rsidRPr="003F20E6">
        <w:rPr>
          <w:rFonts w:ascii="HelveticaNeueCyr" w:eastAsia="Times New Roman" w:hAnsi="HelveticaNeueCyr" w:cs="Times New Roman"/>
          <w:sz w:val="54"/>
          <w:szCs w:val="54"/>
          <w:lang w:eastAsia="ru-RU"/>
        </w:rPr>
        <w:t>Профилактика</w:t>
      </w:r>
    </w:p>
    <w:p w:rsidR="003F20E6" w:rsidRPr="003F20E6" w:rsidRDefault="003F20E6" w:rsidP="003F20E6">
      <w:pPr>
        <w:spacing w:after="0" w:line="240" w:lineRule="auto"/>
        <w:textAlignment w:val="baseline"/>
        <w:rPr>
          <w:rFonts w:ascii="HelveticaNeueCyr-Light" w:eastAsia="Times New Roman" w:hAnsi="HelveticaNeueCyr-Light" w:cs="Times New Roman"/>
          <w:sz w:val="24"/>
          <w:szCs w:val="24"/>
          <w:lang w:eastAsia="ru-RU"/>
        </w:rPr>
      </w:pPr>
      <w:r w:rsidRPr="003F20E6">
        <w:rPr>
          <w:rFonts w:ascii="HelveticaNeueCyr-Light" w:eastAsia="Times New Roman" w:hAnsi="HelveticaNeueCyr-Light" w:cs="Times New Roman"/>
          <w:sz w:val="24"/>
          <w:szCs w:val="24"/>
          <w:lang w:eastAsia="ru-RU"/>
        </w:rPr>
        <w:t xml:space="preserve">Главным в борьбе с коварным заболеванием является защита от переносчиков инфекции, обработка инсектицидами вещей и помещений. В целях профилактики малярии врачи советуют людям, которые планируют путешествие по странам, где распространена болезнь, пройти курс специальных лекарственных средств. Правила </w:t>
      </w:r>
      <w:r>
        <w:rPr>
          <w:rFonts w:ascii="HelveticaNeueCyr-Light" w:eastAsia="Times New Roman" w:hAnsi="HelveticaNeueCyr-Light" w:cs="Times New Roman"/>
          <w:sz w:val="24"/>
          <w:szCs w:val="24"/>
          <w:lang w:eastAsia="ru-RU"/>
        </w:rPr>
        <w:t>приема определяет лечащий врач.</w:t>
      </w:r>
      <w:r w:rsidRPr="003F20E6">
        <w:rPr>
          <w:rFonts w:ascii="HelveticaNeueCyr-Light" w:eastAsia="Times New Roman" w:hAnsi="HelveticaNeueCyr-Light" w:cs="Times New Roman"/>
          <w:sz w:val="24"/>
          <w:szCs w:val="24"/>
          <w:lang w:eastAsia="ru-RU"/>
        </w:rPr>
        <w:br/>
        <w:t>Основные меры дл</w:t>
      </w:r>
      <w:r>
        <w:rPr>
          <w:rFonts w:ascii="HelveticaNeueCyr-Light" w:eastAsia="Times New Roman" w:hAnsi="HelveticaNeueCyr-Light" w:cs="Times New Roman"/>
          <w:sz w:val="24"/>
          <w:szCs w:val="24"/>
          <w:lang w:eastAsia="ru-RU"/>
        </w:rPr>
        <w:t>я снижения риска инфицирования:</w:t>
      </w:r>
    </w:p>
    <w:p w:rsidR="003F20E6" w:rsidRPr="003F20E6" w:rsidRDefault="003F20E6" w:rsidP="003F20E6">
      <w:pPr>
        <w:numPr>
          <w:ilvl w:val="0"/>
          <w:numId w:val="9"/>
        </w:numPr>
        <w:spacing w:before="100" w:beforeAutospacing="1" w:after="0" w:line="240" w:lineRule="auto"/>
        <w:textAlignment w:val="baseline"/>
        <w:rPr>
          <w:rFonts w:ascii="HelveticaNeueCyr-Light" w:eastAsia="Times New Roman" w:hAnsi="HelveticaNeueCyr-Light" w:cs="Times New Roman"/>
          <w:sz w:val="24"/>
          <w:szCs w:val="24"/>
          <w:lang w:eastAsia="ru-RU"/>
        </w:rPr>
      </w:pPr>
      <w:r w:rsidRPr="003F20E6">
        <w:rPr>
          <w:rFonts w:ascii="HelveticaNeueCyr-Light" w:eastAsia="Times New Roman" w:hAnsi="HelveticaNeueCyr-Light" w:cs="Times New Roman"/>
          <w:sz w:val="24"/>
          <w:szCs w:val="24"/>
          <w:lang w:eastAsia="ru-RU"/>
        </w:rPr>
        <w:t>использование защитных сеток от комаров на окнах, дверях;</w:t>
      </w:r>
    </w:p>
    <w:p w:rsidR="003F20E6" w:rsidRPr="003F20E6" w:rsidRDefault="003F20E6" w:rsidP="003F20E6">
      <w:pPr>
        <w:numPr>
          <w:ilvl w:val="0"/>
          <w:numId w:val="9"/>
        </w:numPr>
        <w:spacing w:before="100" w:beforeAutospacing="1" w:after="0" w:line="240" w:lineRule="auto"/>
        <w:textAlignment w:val="baseline"/>
        <w:rPr>
          <w:rFonts w:ascii="HelveticaNeueCyr-Light" w:eastAsia="Times New Roman" w:hAnsi="HelveticaNeueCyr-Light" w:cs="Times New Roman"/>
          <w:sz w:val="24"/>
          <w:szCs w:val="24"/>
          <w:lang w:eastAsia="ru-RU"/>
        </w:rPr>
      </w:pPr>
      <w:r w:rsidRPr="003F20E6">
        <w:rPr>
          <w:rFonts w:ascii="HelveticaNeueCyr-Light" w:eastAsia="Times New Roman" w:hAnsi="HelveticaNeueCyr-Light" w:cs="Times New Roman"/>
          <w:sz w:val="24"/>
          <w:szCs w:val="24"/>
          <w:lang w:eastAsia="ru-RU"/>
        </w:rPr>
        <w:t>регулярная обработка одежды и других вещей инсектицидами;</w:t>
      </w:r>
    </w:p>
    <w:p w:rsidR="003F20E6" w:rsidRPr="003F20E6" w:rsidRDefault="003F20E6" w:rsidP="003F20E6">
      <w:pPr>
        <w:numPr>
          <w:ilvl w:val="0"/>
          <w:numId w:val="9"/>
        </w:numPr>
        <w:spacing w:before="100" w:beforeAutospacing="1" w:after="0" w:line="240" w:lineRule="auto"/>
        <w:textAlignment w:val="baseline"/>
        <w:rPr>
          <w:rFonts w:ascii="HelveticaNeueCyr-Light" w:eastAsia="Times New Roman" w:hAnsi="HelveticaNeueCyr-Light" w:cs="Times New Roman"/>
          <w:sz w:val="24"/>
          <w:szCs w:val="24"/>
          <w:lang w:eastAsia="ru-RU"/>
        </w:rPr>
      </w:pPr>
      <w:r w:rsidRPr="003F20E6">
        <w:rPr>
          <w:rFonts w:ascii="HelveticaNeueCyr-Light" w:eastAsia="Times New Roman" w:hAnsi="HelveticaNeueCyr-Light" w:cs="Times New Roman"/>
          <w:sz w:val="24"/>
          <w:szCs w:val="24"/>
          <w:lang w:eastAsia="ru-RU"/>
        </w:rPr>
        <w:t>применение москитных репеллентов на участках кожи;</w:t>
      </w:r>
    </w:p>
    <w:p w:rsidR="003F20E6" w:rsidRPr="003F20E6" w:rsidRDefault="003F20E6" w:rsidP="003F20E6">
      <w:pPr>
        <w:numPr>
          <w:ilvl w:val="0"/>
          <w:numId w:val="9"/>
        </w:numPr>
        <w:spacing w:before="100" w:beforeAutospacing="1" w:after="0" w:line="240" w:lineRule="auto"/>
        <w:textAlignment w:val="baseline"/>
        <w:rPr>
          <w:rFonts w:ascii="HelveticaNeueCyr-Light" w:eastAsia="Times New Roman" w:hAnsi="HelveticaNeueCyr-Light" w:cs="Times New Roman"/>
          <w:sz w:val="24"/>
          <w:szCs w:val="24"/>
          <w:lang w:eastAsia="ru-RU"/>
        </w:rPr>
      </w:pPr>
      <w:r w:rsidRPr="003F20E6">
        <w:rPr>
          <w:rFonts w:ascii="HelveticaNeueCyr-Light" w:eastAsia="Times New Roman" w:hAnsi="HelveticaNeueCyr-Light" w:cs="Times New Roman"/>
          <w:sz w:val="24"/>
          <w:szCs w:val="24"/>
          <w:lang w:eastAsia="ru-RU"/>
        </w:rPr>
        <w:t>ношение закрытой одежды, с длинными рукавами и брючинами.</w:t>
      </w:r>
    </w:p>
    <w:p w:rsidR="003F20E6" w:rsidRPr="003F20E6" w:rsidRDefault="003F20E6" w:rsidP="003F20E6">
      <w:pPr>
        <w:spacing w:before="150" w:after="0" w:line="240" w:lineRule="auto"/>
        <w:textAlignment w:val="baseline"/>
        <w:rPr>
          <w:rFonts w:ascii="HelveticaNeueCyr-Light" w:eastAsia="Times New Roman" w:hAnsi="HelveticaNeueCyr-Light" w:cs="Times New Roman"/>
          <w:sz w:val="24"/>
          <w:szCs w:val="24"/>
          <w:lang w:eastAsia="ru-RU"/>
        </w:rPr>
      </w:pPr>
      <w:r w:rsidRPr="003F20E6">
        <w:rPr>
          <w:rFonts w:ascii="HelveticaNeueCyr-Light" w:eastAsia="Times New Roman" w:hAnsi="HelveticaNeueCyr-Light" w:cs="Times New Roman"/>
          <w:sz w:val="24"/>
          <w:szCs w:val="24"/>
          <w:lang w:eastAsia="ru-RU"/>
        </w:rPr>
        <w:t xml:space="preserve">Прививка от малярии - это наиболее эффективное средство для снижения риска заболевания, хотя полностью не гарантирует </w:t>
      </w:r>
      <w:proofErr w:type="spellStart"/>
      <w:r w:rsidRPr="003F20E6">
        <w:rPr>
          <w:rFonts w:ascii="HelveticaNeueCyr-Light" w:eastAsia="Times New Roman" w:hAnsi="HelveticaNeueCyr-Light" w:cs="Times New Roman"/>
          <w:sz w:val="24"/>
          <w:szCs w:val="24"/>
          <w:lang w:eastAsia="ru-RU"/>
        </w:rPr>
        <w:t>избежания</w:t>
      </w:r>
      <w:proofErr w:type="spellEnd"/>
      <w:r w:rsidRPr="003F20E6">
        <w:rPr>
          <w:rFonts w:ascii="HelveticaNeueCyr-Light" w:eastAsia="Times New Roman" w:hAnsi="HelveticaNeueCyr-Light" w:cs="Times New Roman"/>
          <w:sz w:val="24"/>
          <w:szCs w:val="24"/>
          <w:lang w:eastAsia="ru-RU"/>
        </w:rPr>
        <w:t xml:space="preserve"> инфицирования. Единственная зарегистрированная вакцина от болотной лихорадки на сегодня - это RTS, S (</w:t>
      </w:r>
      <w:proofErr w:type="spellStart"/>
      <w:r w:rsidRPr="003F20E6">
        <w:rPr>
          <w:rFonts w:ascii="HelveticaNeueCyr-Light" w:eastAsia="Times New Roman" w:hAnsi="HelveticaNeueCyr-Light" w:cs="Times New Roman"/>
          <w:sz w:val="24"/>
          <w:szCs w:val="24"/>
          <w:lang w:eastAsia="ru-RU"/>
        </w:rPr>
        <w:t>Mosquirix</w:t>
      </w:r>
      <w:proofErr w:type="spellEnd"/>
      <w:r w:rsidRPr="003F20E6">
        <w:rPr>
          <w:rFonts w:ascii="HelveticaNeueCyr-Light" w:eastAsia="Times New Roman" w:hAnsi="HelveticaNeueCyr-Light" w:cs="Times New Roman"/>
          <w:sz w:val="24"/>
          <w:szCs w:val="24"/>
          <w:lang w:eastAsia="ru-RU"/>
        </w:rPr>
        <w:t>). Данное средство на 50% снижает риск заражения тропической малярией.</w:t>
      </w:r>
    </w:p>
    <w:p w:rsidR="00891C42" w:rsidRDefault="00891C42" w:rsidP="003F20E6">
      <w:pPr>
        <w:spacing w:after="0" w:line="240" w:lineRule="auto"/>
      </w:pPr>
    </w:p>
    <w:p w:rsidR="003F20E6" w:rsidRDefault="003F20E6" w:rsidP="003F20E6">
      <w:pPr>
        <w:spacing w:after="0" w:line="240" w:lineRule="auto"/>
      </w:pPr>
    </w:p>
    <w:p w:rsidR="003F20E6" w:rsidRDefault="003F20E6" w:rsidP="003F20E6">
      <w:pPr>
        <w:spacing w:after="0" w:line="240" w:lineRule="auto"/>
      </w:pPr>
    </w:p>
    <w:p w:rsidR="003F20E6" w:rsidRPr="003F20E6" w:rsidRDefault="003F20E6" w:rsidP="003F20E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F20E6">
        <w:rPr>
          <w:rFonts w:ascii="Times New Roman" w:hAnsi="Times New Roman" w:cs="Times New Roman"/>
          <w:sz w:val="28"/>
          <w:szCs w:val="28"/>
        </w:rPr>
        <w:t xml:space="preserve">Главный специалист-эксперт                                         А.Р. </w:t>
      </w:r>
      <w:proofErr w:type="spellStart"/>
      <w:r w:rsidRPr="003F20E6">
        <w:rPr>
          <w:rFonts w:ascii="Times New Roman" w:hAnsi="Times New Roman" w:cs="Times New Roman"/>
          <w:sz w:val="28"/>
          <w:szCs w:val="28"/>
        </w:rPr>
        <w:t>Джамурзаева</w:t>
      </w:r>
      <w:proofErr w:type="spellEnd"/>
    </w:p>
    <w:sectPr w:rsidR="003F20E6" w:rsidRPr="003F20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HelveticaNeueCyr-Bold">
    <w:altName w:val="Times New Roman"/>
    <w:panose1 w:val="00000000000000000000"/>
    <w:charset w:val="00"/>
    <w:family w:val="roman"/>
    <w:notTrueType/>
    <w:pitch w:val="default"/>
  </w:font>
  <w:font w:name="HelveticaNeueCyr-Light">
    <w:altName w:val="Times New Roman"/>
    <w:panose1 w:val="00000000000000000000"/>
    <w:charset w:val="00"/>
    <w:family w:val="roman"/>
    <w:notTrueType/>
    <w:pitch w:val="default"/>
  </w:font>
  <w:font w:name="HelveticaNeueCyr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BE559E"/>
    <w:multiLevelType w:val="multilevel"/>
    <w:tmpl w:val="C248B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F35608"/>
    <w:multiLevelType w:val="multilevel"/>
    <w:tmpl w:val="530A08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5D14F6"/>
    <w:multiLevelType w:val="multilevel"/>
    <w:tmpl w:val="8AD478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F3E0CF9"/>
    <w:multiLevelType w:val="multilevel"/>
    <w:tmpl w:val="AB962B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FF2736A"/>
    <w:multiLevelType w:val="multilevel"/>
    <w:tmpl w:val="EE1E7E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E250867"/>
    <w:multiLevelType w:val="multilevel"/>
    <w:tmpl w:val="0D5024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B764B2A"/>
    <w:multiLevelType w:val="multilevel"/>
    <w:tmpl w:val="809A3B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3794C08"/>
    <w:multiLevelType w:val="multilevel"/>
    <w:tmpl w:val="411056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B8024DF"/>
    <w:multiLevelType w:val="multilevel"/>
    <w:tmpl w:val="4CD2AD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3"/>
  </w:num>
  <w:num w:numId="3">
    <w:abstractNumId w:val="6"/>
  </w:num>
  <w:num w:numId="4">
    <w:abstractNumId w:val="1"/>
  </w:num>
  <w:num w:numId="5">
    <w:abstractNumId w:val="2"/>
  </w:num>
  <w:num w:numId="6">
    <w:abstractNumId w:val="8"/>
  </w:num>
  <w:num w:numId="7">
    <w:abstractNumId w:val="5"/>
  </w:num>
  <w:num w:numId="8">
    <w:abstractNumId w:val="4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5B2E"/>
    <w:rsid w:val="003F20E6"/>
    <w:rsid w:val="00835B2E"/>
    <w:rsid w:val="00891C42"/>
    <w:rsid w:val="00954C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6D919A7-FBBB-44A0-BE41-71069378BD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832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11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674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57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7453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645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3457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4718832">
                          <w:marLeft w:val="0"/>
                          <w:marRight w:val="57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306374">
                          <w:marLeft w:val="570"/>
                          <w:marRight w:val="57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4295407">
                          <w:marLeft w:val="570"/>
                          <w:marRight w:val="57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7512294">
                          <w:marLeft w:val="570"/>
                          <w:marRight w:val="57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9139613">
                          <w:marLeft w:val="570"/>
                          <w:marRight w:val="57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2811240">
                          <w:marLeft w:val="570"/>
                          <w:marRight w:val="57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6156845">
                          <w:marLeft w:val="57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89006563">
          <w:marLeft w:val="0"/>
          <w:marRight w:val="0"/>
          <w:marTop w:val="0"/>
          <w:marBottom w:val="15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034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509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7202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6169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596272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8167064">
                              <w:marLeft w:val="0"/>
                              <w:marRight w:val="0"/>
                              <w:marTop w:val="450"/>
                              <w:marBottom w:val="4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97724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olyclinika.ru/direction2/infektsionist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olyclinika.ru/tech/takhikardiya-prichiny-simptomy-lecheni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olyclinika.ru/tech/pochechnaya-nedostatochnost-prichiny-simptomy-stadii-lechenie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polyclinika.ru/tech/anemiya-stepeni-simptomy-lechenie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polyclinika.ru/direction2/uzi-ultrazvukovoe-issledovanie/uzi-organov-bryushnoy-polosti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1210</Words>
  <Characters>6898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Win-11</dc:creator>
  <cp:keywords/>
  <dc:description/>
  <cp:lastModifiedBy>Win-11</cp:lastModifiedBy>
  <cp:revision>2</cp:revision>
  <dcterms:created xsi:type="dcterms:W3CDTF">2026-03-04T12:42:00Z</dcterms:created>
  <dcterms:modified xsi:type="dcterms:W3CDTF">2026-03-04T12:42:00Z</dcterms:modified>
</cp:coreProperties>
</file>